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F1F6" w14:textId="77777777" w:rsidR="009E05E5" w:rsidRPr="009E05E5" w:rsidRDefault="009E05E5" w:rsidP="009E05E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22222"/>
          <w:sz w:val="37"/>
          <w:szCs w:val="19"/>
          <w:lang w:eastAsia="en-GB"/>
        </w:rPr>
      </w:pPr>
      <w:r w:rsidRPr="009E05E5">
        <w:rPr>
          <w:rFonts w:eastAsia="Times New Roman" w:cstheme="minorHAnsi"/>
          <w:b/>
          <w:bCs/>
          <w:color w:val="000000"/>
          <w:sz w:val="40"/>
          <w:lang w:eastAsia="en-GB"/>
        </w:rPr>
        <w:t>JOB VACANC</w:t>
      </w:r>
      <w:r w:rsidR="00E772C2">
        <w:rPr>
          <w:rFonts w:eastAsia="Times New Roman" w:cstheme="minorHAnsi"/>
          <w:b/>
          <w:bCs/>
          <w:color w:val="000000"/>
          <w:sz w:val="40"/>
          <w:lang w:eastAsia="en-GB"/>
        </w:rPr>
        <w:t>IES</w:t>
      </w:r>
    </w:p>
    <w:p w14:paraId="01F83287" w14:textId="77777777" w:rsidR="009E05E5" w:rsidRPr="009E05E5" w:rsidRDefault="009E05E5" w:rsidP="009E05E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943634" w:themeColor="accent2" w:themeShade="BF"/>
          <w:sz w:val="8"/>
          <w:szCs w:val="32"/>
          <w:lang w:eastAsia="en-GB"/>
        </w:rPr>
      </w:pPr>
    </w:p>
    <w:p w14:paraId="615EFB8F" w14:textId="71419A18" w:rsidR="0072474B" w:rsidRDefault="0072474B" w:rsidP="009E05E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</w:pPr>
      <w:r>
        <w:rPr>
          <w:rFonts w:eastAsia="Times New Roman" w:cstheme="minorHAnsi"/>
          <w:b/>
          <w:noProof/>
          <w:color w:val="943634" w:themeColor="accent2" w:themeShade="BF"/>
          <w:sz w:val="32"/>
          <w:szCs w:val="32"/>
          <w:lang w:eastAsia="en-GB"/>
        </w:rPr>
        <w:drawing>
          <wp:inline distT="0" distB="0" distL="0" distR="0" wp14:anchorId="7CC16C92" wp14:editId="34C98950">
            <wp:extent cx="1020994" cy="1009650"/>
            <wp:effectExtent l="0" t="0" r="8255" b="0"/>
            <wp:docPr id="21061223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122366" name="Picture 21061223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99" cy="101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71573" w14:textId="1E3E9175" w:rsidR="009E05E5" w:rsidRPr="009E05E5" w:rsidRDefault="009E05E5" w:rsidP="009E05E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</w:pP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NURSERY </w:t>
      </w:r>
      <w:r w:rsidR="0072474B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PRACTITIONER</w:t>
      </w: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 LEVEL 3 IN CHILDCARE</w:t>
      </w:r>
    </w:p>
    <w:p w14:paraId="6FBE9D4A" w14:textId="6A757878" w:rsidR="009E05E5" w:rsidRPr="009E05E5" w:rsidRDefault="009E05E5" w:rsidP="00821656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</w:pP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FULL</w:t>
      </w:r>
      <w:r w:rsidR="00273387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-</w:t>
      </w: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TIME</w:t>
      </w:r>
      <w:r w:rsidR="00E772C2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 </w:t>
      </w:r>
      <w:r w:rsidR="00C171AF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(35</w:t>
      </w:r>
      <w:r w:rsidR="0072474B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+</w:t>
      </w:r>
      <w:r w:rsidR="00C171AF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 hrs a week)</w:t>
      </w:r>
    </w:p>
    <w:p w14:paraId="5F3E2420" w14:textId="77777777" w:rsidR="0072474B" w:rsidRDefault="0072474B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</w:p>
    <w:p w14:paraId="0FD86033" w14:textId="5FDA92C9" w:rsidR="00821656" w:rsidRPr="00821656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Qualified to NVQ</w:t>
      </w:r>
      <w:r w:rsidR="00C171AF">
        <w:rPr>
          <w:rFonts w:ascii="Tahoma" w:eastAsia="Times New Roman" w:hAnsi="Tahoma" w:cs="Tahoma"/>
          <w:lang w:eastAsia="en-GB"/>
        </w:rPr>
        <w:t>/CACHE</w:t>
      </w:r>
      <w:r w:rsidRPr="00821656">
        <w:rPr>
          <w:rFonts w:ascii="Tahoma" w:eastAsia="Times New Roman" w:hAnsi="Tahoma" w:cs="Tahoma"/>
          <w:lang w:eastAsia="en-GB"/>
        </w:rPr>
        <w:t xml:space="preserve"> Level 3 or equivalent.</w:t>
      </w:r>
    </w:p>
    <w:p w14:paraId="7AEF329B" w14:textId="1FAFEE1A" w:rsidR="00821656" w:rsidRPr="00821656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Must have a passion for childcare,</w:t>
      </w:r>
      <w:r w:rsidR="00E66B13">
        <w:rPr>
          <w:rFonts w:ascii="Tahoma" w:eastAsia="Times New Roman" w:hAnsi="Tahoma" w:cs="Tahoma"/>
          <w:lang w:eastAsia="en-GB"/>
        </w:rPr>
        <w:t xml:space="preserve"> </w:t>
      </w:r>
      <w:r w:rsidRPr="00821656">
        <w:rPr>
          <w:rFonts w:ascii="Tahoma" w:eastAsia="Times New Roman" w:hAnsi="Tahoma" w:cs="Tahoma"/>
          <w:lang w:eastAsia="en-GB"/>
        </w:rPr>
        <w:t>enjoy working with children and be confident that you can create a warm and nurturing environment for children under 5 years old.</w:t>
      </w:r>
    </w:p>
    <w:p w14:paraId="3418CDAB" w14:textId="766E9918" w:rsidR="0072474B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 xml:space="preserve">A strong knowledge and understanding of the policies on Safeguarding Children and the new EYFS </w:t>
      </w:r>
      <w:r w:rsidR="0072474B" w:rsidRPr="00821656">
        <w:rPr>
          <w:rFonts w:ascii="Tahoma" w:eastAsia="Times New Roman" w:hAnsi="Tahoma" w:cs="Tahoma"/>
          <w:lang w:eastAsia="en-GB"/>
        </w:rPr>
        <w:t>are</w:t>
      </w:r>
      <w:r w:rsidRPr="00821656">
        <w:rPr>
          <w:rFonts w:ascii="Tahoma" w:eastAsia="Times New Roman" w:hAnsi="Tahoma" w:cs="Tahoma"/>
          <w:lang w:eastAsia="en-GB"/>
        </w:rPr>
        <w:t xml:space="preserve"> essential and applicants must be competent working within its framework, have experience of planning, completing observations and writing reports.  </w:t>
      </w:r>
    </w:p>
    <w:p w14:paraId="45755959" w14:textId="6584D629" w:rsidR="00821656" w:rsidRPr="00821656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Applicants must be confident that they can build strong positive relationships, especially with key children and their parents and in their ability to maintain a good level of written observations / records / reports.</w:t>
      </w:r>
    </w:p>
    <w:p w14:paraId="527501ED" w14:textId="77777777" w:rsidR="0072474B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 xml:space="preserve">Good rates of pay, and benefits with ongoing support and career development. Successful applicants will be required to complete an Enhanced DBS Disclosure. Salary dependant on age and experience. </w:t>
      </w:r>
    </w:p>
    <w:p w14:paraId="22F95CD7" w14:textId="4B16BFF6" w:rsidR="0072474B" w:rsidRDefault="00821656" w:rsidP="0072474B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Please call 01342 311066 and speak to Emilie or L</w:t>
      </w:r>
      <w:r w:rsidR="0072474B">
        <w:rPr>
          <w:rFonts w:ascii="Tahoma" w:eastAsia="Times New Roman" w:hAnsi="Tahoma" w:cs="Tahoma"/>
          <w:lang w:eastAsia="en-GB"/>
        </w:rPr>
        <w:t>ucy</w:t>
      </w:r>
      <w:r w:rsidR="009E05E5" w:rsidRPr="00821656">
        <w:rPr>
          <w:rFonts w:ascii="Tahoma" w:eastAsia="Times New Roman" w:hAnsi="Tahoma" w:cs="Tahoma"/>
          <w:lang w:eastAsia="en-GB"/>
        </w:rPr>
        <w:t>.</w:t>
      </w:r>
    </w:p>
    <w:p w14:paraId="3D939003" w14:textId="77777777" w:rsidR="0072474B" w:rsidRDefault="0072474B" w:rsidP="0072474B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lang w:eastAsia="en-GB"/>
        </w:rPr>
      </w:pPr>
    </w:p>
    <w:p w14:paraId="544DA679" w14:textId="1B5D58AB" w:rsidR="0072474B" w:rsidRPr="00040A07" w:rsidRDefault="009E05E5" w:rsidP="00040A07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u w:val="single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Please send your CV to apply for this position to </w:t>
      </w:r>
      <w:hyperlink r:id="rId6" w:tgtFrame="_blank" w:history="1">
        <w:r w:rsidRPr="00821656">
          <w:rPr>
            <w:rFonts w:ascii="Tahoma" w:eastAsia="Times New Roman" w:hAnsi="Tahoma" w:cs="Tahoma"/>
            <w:u w:val="single"/>
            <w:lang w:eastAsia="en-GB"/>
          </w:rPr>
          <w:t>info@childrenshousenursery.com</w:t>
        </w:r>
      </w:hyperlink>
    </w:p>
    <w:p w14:paraId="483C4227" w14:textId="5E144B15" w:rsidR="00821656" w:rsidRPr="009E05E5" w:rsidRDefault="00821656" w:rsidP="00821656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22222"/>
          <w:sz w:val="37"/>
          <w:szCs w:val="19"/>
          <w:lang w:eastAsia="en-GB"/>
        </w:rPr>
      </w:pPr>
      <w:r w:rsidRPr="009E05E5">
        <w:rPr>
          <w:rFonts w:eastAsia="Times New Roman" w:cstheme="minorHAnsi"/>
          <w:b/>
          <w:bCs/>
          <w:color w:val="000000"/>
          <w:sz w:val="40"/>
          <w:lang w:eastAsia="en-GB"/>
        </w:rPr>
        <w:t>JOB VACANC</w:t>
      </w:r>
      <w:r>
        <w:rPr>
          <w:rFonts w:eastAsia="Times New Roman" w:cstheme="minorHAnsi"/>
          <w:b/>
          <w:bCs/>
          <w:color w:val="000000"/>
          <w:sz w:val="40"/>
          <w:lang w:eastAsia="en-GB"/>
        </w:rPr>
        <w:t>IES</w:t>
      </w:r>
    </w:p>
    <w:p w14:paraId="4AC2A1D1" w14:textId="77777777" w:rsidR="00821656" w:rsidRPr="009E05E5" w:rsidRDefault="00821656" w:rsidP="00821656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943634" w:themeColor="accent2" w:themeShade="BF"/>
          <w:sz w:val="8"/>
          <w:szCs w:val="32"/>
          <w:lang w:eastAsia="en-GB"/>
        </w:rPr>
      </w:pPr>
    </w:p>
    <w:p w14:paraId="69D65DD5" w14:textId="2F8D7360" w:rsidR="0072474B" w:rsidRDefault="00040A07" w:rsidP="00821656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</w:pPr>
      <w:r>
        <w:rPr>
          <w:rFonts w:eastAsia="Times New Roman" w:cstheme="minorHAnsi"/>
          <w:b/>
          <w:noProof/>
          <w:color w:val="943634" w:themeColor="accent2" w:themeShade="BF"/>
          <w:sz w:val="32"/>
          <w:szCs w:val="32"/>
          <w:lang w:eastAsia="en-GB"/>
        </w:rPr>
        <w:drawing>
          <wp:inline distT="0" distB="0" distL="0" distR="0" wp14:anchorId="60900117" wp14:editId="0F86B9AF">
            <wp:extent cx="1020994" cy="1009650"/>
            <wp:effectExtent l="0" t="0" r="8255" b="0"/>
            <wp:docPr id="925286873" name="Picture 925286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122366" name="Picture 21061223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99" cy="101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6ABFD" w14:textId="13E596C9" w:rsidR="00821656" w:rsidRPr="009E05E5" w:rsidRDefault="00821656" w:rsidP="00821656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</w:pP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NURSERY </w:t>
      </w:r>
      <w:r w:rsidR="0072474B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PRACTITIONER</w:t>
      </w: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 LEVEL 3 IN CHILDCARE</w:t>
      </w:r>
    </w:p>
    <w:p w14:paraId="0BC0D351" w14:textId="379B8D34" w:rsidR="00821656" w:rsidRPr="009E05E5" w:rsidRDefault="00821656" w:rsidP="00821656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</w:pP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FULL</w:t>
      </w:r>
      <w:r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-</w:t>
      </w:r>
      <w:r w:rsidRPr="009E05E5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TIME</w:t>
      </w:r>
      <w:r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 </w:t>
      </w:r>
      <w:r w:rsidR="00C171AF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(35</w:t>
      </w:r>
      <w:r w:rsidR="0072474B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>+</w:t>
      </w:r>
      <w:r w:rsidR="00C171AF">
        <w:rPr>
          <w:rFonts w:eastAsia="Times New Roman" w:cstheme="minorHAnsi"/>
          <w:b/>
          <w:color w:val="943634" w:themeColor="accent2" w:themeShade="BF"/>
          <w:sz w:val="32"/>
          <w:szCs w:val="32"/>
          <w:lang w:eastAsia="en-GB"/>
        </w:rPr>
        <w:t xml:space="preserve"> hrs a week)</w:t>
      </w:r>
    </w:p>
    <w:p w14:paraId="15E4DF11" w14:textId="77777777" w:rsidR="0072474B" w:rsidRDefault="0072474B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</w:p>
    <w:p w14:paraId="7F778C0F" w14:textId="6DFCCA2C" w:rsidR="00821656" w:rsidRPr="00821656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Qualified to NVQ</w:t>
      </w:r>
      <w:r w:rsidR="00C171AF">
        <w:rPr>
          <w:rFonts w:ascii="Tahoma" w:eastAsia="Times New Roman" w:hAnsi="Tahoma" w:cs="Tahoma"/>
          <w:lang w:eastAsia="en-GB"/>
        </w:rPr>
        <w:t>/CACHE</w:t>
      </w:r>
      <w:r w:rsidRPr="00821656">
        <w:rPr>
          <w:rFonts w:ascii="Tahoma" w:eastAsia="Times New Roman" w:hAnsi="Tahoma" w:cs="Tahoma"/>
          <w:lang w:eastAsia="en-GB"/>
        </w:rPr>
        <w:t xml:space="preserve"> Level 3 or equivalent.</w:t>
      </w:r>
    </w:p>
    <w:p w14:paraId="28452026" w14:textId="3B4E23D4" w:rsidR="00821656" w:rsidRPr="00821656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Must have a passion for childcare,</w:t>
      </w:r>
      <w:r w:rsidR="00E66B13">
        <w:rPr>
          <w:rFonts w:ascii="Tahoma" w:eastAsia="Times New Roman" w:hAnsi="Tahoma" w:cs="Tahoma"/>
          <w:lang w:eastAsia="en-GB"/>
        </w:rPr>
        <w:t xml:space="preserve"> </w:t>
      </w:r>
      <w:r w:rsidRPr="00821656">
        <w:rPr>
          <w:rFonts w:ascii="Tahoma" w:eastAsia="Times New Roman" w:hAnsi="Tahoma" w:cs="Tahoma"/>
          <w:lang w:eastAsia="en-GB"/>
        </w:rPr>
        <w:t>enjoy working with children and be confident that you can create a warm and nurturing environment for children under 5 years old.</w:t>
      </w:r>
    </w:p>
    <w:p w14:paraId="0D4FBE0F" w14:textId="77777777" w:rsidR="0072474B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 xml:space="preserve">A strong knowledge and understanding of the policies on Safeguarding Children and the new EYFS </w:t>
      </w:r>
      <w:r w:rsidR="0072474B">
        <w:rPr>
          <w:rFonts w:ascii="Tahoma" w:eastAsia="Times New Roman" w:hAnsi="Tahoma" w:cs="Tahoma"/>
          <w:lang w:eastAsia="en-GB"/>
        </w:rPr>
        <w:t>are</w:t>
      </w:r>
      <w:r w:rsidRPr="00821656">
        <w:rPr>
          <w:rFonts w:ascii="Tahoma" w:eastAsia="Times New Roman" w:hAnsi="Tahoma" w:cs="Tahoma"/>
          <w:lang w:eastAsia="en-GB"/>
        </w:rPr>
        <w:t xml:space="preserve"> essential and applicants must be competent working within its framework, have experience of planning, completing observations and writing reports.  </w:t>
      </w:r>
    </w:p>
    <w:p w14:paraId="7EEF1FA7" w14:textId="02017770" w:rsidR="00821656" w:rsidRPr="00821656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Applicants must be confident that they can build strong positive relationships, especially with key children and their parents and in their ability to maintain a good level of written observations / records / reports.</w:t>
      </w:r>
    </w:p>
    <w:p w14:paraId="088756BA" w14:textId="77777777" w:rsidR="0072474B" w:rsidRDefault="00821656" w:rsidP="00821656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 xml:space="preserve">Good rates of pay, and benefits with ongoing support and career development. Successful applicants will be required to complete an Enhanced DBS Disclosure. Salary dependant on age and experience. </w:t>
      </w:r>
    </w:p>
    <w:p w14:paraId="4DFF0C67" w14:textId="42CF2885" w:rsidR="0072474B" w:rsidRDefault="00821656" w:rsidP="0072474B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Please call 01342 311066 and speak to Emilie or L</w:t>
      </w:r>
      <w:r w:rsidR="0072474B">
        <w:rPr>
          <w:rFonts w:ascii="Tahoma" w:eastAsia="Times New Roman" w:hAnsi="Tahoma" w:cs="Tahoma"/>
          <w:lang w:eastAsia="en-GB"/>
        </w:rPr>
        <w:t>ucy</w:t>
      </w:r>
      <w:r w:rsidRPr="00821656">
        <w:rPr>
          <w:rFonts w:ascii="Tahoma" w:eastAsia="Times New Roman" w:hAnsi="Tahoma" w:cs="Tahoma"/>
          <w:lang w:eastAsia="en-GB"/>
        </w:rPr>
        <w:t>.</w:t>
      </w:r>
    </w:p>
    <w:p w14:paraId="22C9A484" w14:textId="77777777" w:rsidR="0072474B" w:rsidRDefault="0072474B" w:rsidP="0072474B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lang w:eastAsia="en-GB"/>
        </w:rPr>
      </w:pPr>
    </w:p>
    <w:p w14:paraId="18B67E61" w14:textId="61089F06" w:rsidR="00821656" w:rsidRDefault="00821656" w:rsidP="0072474B">
      <w:pPr>
        <w:shd w:val="clear" w:color="auto" w:fill="FFFFFF"/>
        <w:spacing w:before="75" w:after="150" w:line="240" w:lineRule="auto"/>
        <w:jc w:val="center"/>
        <w:rPr>
          <w:rFonts w:eastAsia="Times New Roman" w:cstheme="minorHAnsi"/>
          <w:b/>
          <w:bCs/>
          <w:color w:val="000000"/>
          <w:sz w:val="40"/>
          <w:lang w:eastAsia="en-GB"/>
        </w:rPr>
      </w:pPr>
      <w:r w:rsidRPr="00821656">
        <w:rPr>
          <w:rFonts w:ascii="Tahoma" w:eastAsia="Times New Roman" w:hAnsi="Tahoma" w:cs="Tahoma"/>
          <w:lang w:eastAsia="en-GB"/>
        </w:rPr>
        <w:t>Please send your CV to apply for this position to </w:t>
      </w:r>
      <w:hyperlink r:id="rId7" w:tgtFrame="_blank" w:history="1">
        <w:r w:rsidRPr="00821656">
          <w:rPr>
            <w:rFonts w:ascii="Tahoma" w:eastAsia="Times New Roman" w:hAnsi="Tahoma" w:cs="Tahoma"/>
            <w:u w:val="single"/>
            <w:lang w:eastAsia="en-GB"/>
          </w:rPr>
          <w:t>info@childrenshousenursery.com</w:t>
        </w:r>
      </w:hyperlink>
    </w:p>
    <w:sectPr w:rsidR="00821656" w:rsidSect="00040A07">
      <w:pgSz w:w="16839" w:h="11907" w:orient="landscape" w:code="9"/>
      <w:pgMar w:top="709" w:right="729" w:bottom="1080" w:left="900" w:header="706" w:footer="706" w:gutter="0"/>
      <w:cols w:num="2" w:space="6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3D64"/>
    <w:multiLevelType w:val="multilevel"/>
    <w:tmpl w:val="F0A2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D5738E"/>
    <w:multiLevelType w:val="multilevel"/>
    <w:tmpl w:val="CE8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9924529">
    <w:abstractNumId w:val="0"/>
  </w:num>
  <w:num w:numId="2" w16cid:durableId="119453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E5"/>
    <w:rsid w:val="000319CF"/>
    <w:rsid w:val="00040A07"/>
    <w:rsid w:val="001557D0"/>
    <w:rsid w:val="00273387"/>
    <w:rsid w:val="002F1ACA"/>
    <w:rsid w:val="003C52E3"/>
    <w:rsid w:val="004916B5"/>
    <w:rsid w:val="0072474B"/>
    <w:rsid w:val="0078110B"/>
    <w:rsid w:val="00821656"/>
    <w:rsid w:val="009E05E5"/>
    <w:rsid w:val="00A76172"/>
    <w:rsid w:val="00B55731"/>
    <w:rsid w:val="00C171AF"/>
    <w:rsid w:val="00C6425F"/>
    <w:rsid w:val="00E4465F"/>
    <w:rsid w:val="00E66B13"/>
    <w:rsid w:val="00E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6088"/>
  <w15:docId w15:val="{02ACCD76-CA6E-4CB4-A774-F9B5F9D8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E05E5"/>
  </w:style>
  <w:style w:type="character" w:customStyle="1" w:styleId="m9217386262912332529gmail-apple-converted-space">
    <w:name w:val="m_9217386262912332529gmail-apple-converted-space"/>
    <w:basedOn w:val="DefaultParagraphFont"/>
    <w:rsid w:val="009E05E5"/>
  </w:style>
  <w:style w:type="character" w:styleId="Hyperlink">
    <w:name w:val="Hyperlink"/>
    <w:basedOn w:val="DefaultParagraphFont"/>
    <w:uiPriority w:val="99"/>
    <w:semiHidden/>
    <w:unhideWhenUsed/>
    <w:rsid w:val="009E0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ildrenshousenurs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ildrenshousenurser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Tashfeen Azam</cp:lastModifiedBy>
  <cp:revision>2</cp:revision>
  <cp:lastPrinted>2018-01-19T11:16:00Z</cp:lastPrinted>
  <dcterms:created xsi:type="dcterms:W3CDTF">2023-05-17T08:06:00Z</dcterms:created>
  <dcterms:modified xsi:type="dcterms:W3CDTF">2023-05-17T08:06:00Z</dcterms:modified>
</cp:coreProperties>
</file>