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90" w:rsidRPr="00807076" w:rsidRDefault="002248EE" w:rsidP="002248EE">
      <w:pPr>
        <w:spacing w:before="120"/>
        <w:jc w:val="center"/>
        <w:rPr>
          <w:rFonts w:ascii="Arial" w:hAnsi="Arial" w:cs="Arial"/>
          <w:b/>
          <w:sz w:val="52"/>
          <w:szCs w:val="28"/>
        </w:rPr>
      </w:pPr>
      <w:r w:rsidRPr="00D6522C">
        <w:rPr>
          <w:rFonts w:ascii="Arial" w:hAnsi="Arial" w:cs="Arial"/>
          <w:b/>
          <w:color w:val="262626" w:themeColor="text1" w:themeTint="D9"/>
          <w:sz w:val="52"/>
          <w:szCs w:val="28"/>
          <w:shd w:val="clear" w:color="auto" w:fill="171717" w:themeFill="background2" w:themeFillShade="1A"/>
        </w:rPr>
        <w:t>-</w:t>
      </w:r>
      <w:r w:rsidR="00EE3F25" w:rsidRPr="00D6522C">
        <w:rPr>
          <w:rFonts w:ascii="Arial" w:hAnsi="Arial" w:cs="Arial"/>
          <w:b/>
          <w:sz w:val="52"/>
          <w:szCs w:val="28"/>
          <w:shd w:val="clear" w:color="auto" w:fill="171717" w:themeFill="background2" w:themeFillShade="1A"/>
        </w:rPr>
        <w:t>Personal Statement Development</w:t>
      </w:r>
      <w:r w:rsidRPr="00D6522C">
        <w:rPr>
          <w:rFonts w:ascii="Arial" w:hAnsi="Arial" w:cs="Arial"/>
          <w:b/>
          <w:color w:val="262626" w:themeColor="text1" w:themeTint="D9"/>
          <w:sz w:val="52"/>
          <w:szCs w:val="28"/>
          <w:shd w:val="clear" w:color="auto" w:fill="171717" w:themeFill="background2" w:themeFillShade="1A"/>
        </w:rPr>
        <w:t>-</w:t>
      </w:r>
    </w:p>
    <w:p w:rsidR="00F32497" w:rsidRPr="00FE709F" w:rsidRDefault="00EE3F25" w:rsidP="00F32497">
      <w:pPr>
        <w:jc w:val="both"/>
        <w:rPr>
          <w:rFonts w:ascii="Arial" w:hAnsi="Arial" w:cs="Arial"/>
          <w:sz w:val="24"/>
          <w:szCs w:val="24"/>
        </w:rPr>
      </w:pPr>
      <w:r w:rsidRPr="009530CD">
        <w:rPr>
          <w:rFonts w:ascii="Arial" w:hAnsi="Arial" w:cs="Arial"/>
          <w:sz w:val="24"/>
          <w:szCs w:val="24"/>
        </w:rPr>
        <w:t>Each university requires different entry criteria and experiences for their courses so thorough research into this is essential.</w:t>
      </w:r>
      <w:r w:rsidR="00F32497">
        <w:rPr>
          <w:rFonts w:ascii="Arial" w:hAnsi="Arial" w:cs="Arial"/>
          <w:sz w:val="24"/>
          <w:szCs w:val="24"/>
        </w:rPr>
        <w:t xml:space="preserve"> </w:t>
      </w:r>
      <w:r w:rsidR="00F32497" w:rsidRPr="00FE709F">
        <w:rPr>
          <w:rFonts w:ascii="Arial" w:hAnsi="Arial" w:cs="Arial"/>
          <w:sz w:val="24"/>
          <w:szCs w:val="24"/>
        </w:rPr>
        <w:t>To help support you with developing your personal statement further, consider independently carrying out wider research using relevant news items, journal articles and</w:t>
      </w:r>
      <w:r w:rsidR="00F32497">
        <w:rPr>
          <w:rFonts w:ascii="Arial" w:hAnsi="Arial" w:cs="Arial"/>
          <w:sz w:val="24"/>
          <w:szCs w:val="24"/>
        </w:rPr>
        <w:t xml:space="preserve"> other useful</w:t>
      </w:r>
      <w:r w:rsidR="00F32497" w:rsidRPr="00FE709F">
        <w:rPr>
          <w:rFonts w:ascii="Arial" w:hAnsi="Arial" w:cs="Arial"/>
          <w:sz w:val="24"/>
          <w:szCs w:val="24"/>
        </w:rPr>
        <w:t xml:space="preserve"> information via:</w:t>
      </w:r>
    </w:p>
    <w:p w:rsidR="00F32497" w:rsidRDefault="00F32497" w:rsidP="00734C5E">
      <w:pPr>
        <w:rPr>
          <w:rFonts w:ascii="Arial" w:hAnsi="Arial" w:cs="Arial"/>
          <w:sz w:val="24"/>
          <w:szCs w:val="24"/>
        </w:rPr>
      </w:pPr>
    </w:p>
    <w:p w:rsidR="00F32497" w:rsidRDefault="00F32497" w:rsidP="00734C5E">
      <w:pPr>
        <w:rPr>
          <w:rFonts w:ascii="Arial" w:hAnsi="Arial" w:cs="Arial"/>
          <w:sz w:val="24"/>
          <w:szCs w:val="24"/>
        </w:rPr>
        <w:sectPr w:rsidR="00F32497" w:rsidSect="00633942">
          <w:headerReference w:type="default" r:id="rId8"/>
          <w:footerReference w:type="default" r:id="rId9"/>
          <w:pgSz w:w="11906" w:h="16838"/>
          <w:pgMar w:top="1418" w:right="1440" w:bottom="1418" w:left="1440" w:header="709" w:footer="709" w:gutter="0"/>
          <w:cols w:space="708"/>
          <w:docGrid w:linePitch="360"/>
        </w:sectPr>
      </w:pPr>
    </w:p>
    <w:p w:rsidR="00CD78A9" w:rsidRDefault="00CD78A9" w:rsidP="00322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30CD">
        <w:rPr>
          <w:rFonts w:ascii="Arial" w:hAnsi="Arial" w:cs="Arial"/>
          <w:b/>
          <w:sz w:val="24"/>
          <w:szCs w:val="24"/>
        </w:rPr>
        <w:t>TED Talks</w:t>
      </w:r>
      <w:r w:rsidRPr="009530CD">
        <w:rPr>
          <w:rFonts w:ascii="Arial" w:hAnsi="Arial" w:cs="Arial"/>
          <w:sz w:val="24"/>
          <w:szCs w:val="24"/>
        </w:rPr>
        <w:t xml:space="preserve"> - videos, expert speakers on all subjects</w:t>
      </w:r>
    </w:p>
    <w:p w:rsidR="00F32497" w:rsidRPr="009530CD" w:rsidRDefault="00F32497" w:rsidP="00F32497">
      <w:pPr>
        <w:pStyle w:val="ListParagraph"/>
        <w:rPr>
          <w:rFonts w:ascii="Arial" w:hAnsi="Arial" w:cs="Arial"/>
          <w:sz w:val="24"/>
          <w:szCs w:val="24"/>
        </w:rPr>
      </w:pPr>
    </w:p>
    <w:p w:rsidR="00F32497" w:rsidRDefault="00CD78A9" w:rsidP="00322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30CD">
        <w:rPr>
          <w:rFonts w:ascii="Arial" w:hAnsi="Arial" w:cs="Arial"/>
          <w:b/>
          <w:sz w:val="24"/>
          <w:szCs w:val="24"/>
        </w:rPr>
        <w:t>Open University</w:t>
      </w:r>
      <w:r w:rsidR="00F32497">
        <w:rPr>
          <w:rFonts w:ascii="Arial" w:hAnsi="Arial" w:cs="Arial"/>
          <w:sz w:val="24"/>
          <w:szCs w:val="24"/>
        </w:rPr>
        <w:t xml:space="preserve"> – free short courses </w:t>
      </w:r>
      <w:r w:rsidRPr="009530CD">
        <w:rPr>
          <w:rFonts w:ascii="Arial" w:hAnsi="Arial" w:cs="Arial"/>
          <w:sz w:val="24"/>
          <w:szCs w:val="24"/>
        </w:rPr>
        <w:t>“proven to inc</w:t>
      </w:r>
      <w:r w:rsidR="00F32497">
        <w:rPr>
          <w:rFonts w:ascii="Arial" w:hAnsi="Arial" w:cs="Arial"/>
          <w:sz w:val="24"/>
          <w:szCs w:val="24"/>
        </w:rPr>
        <w:t>rease confidence and develop</w:t>
      </w:r>
      <w:r w:rsidRPr="009530CD">
        <w:rPr>
          <w:rFonts w:ascii="Arial" w:hAnsi="Arial" w:cs="Arial"/>
          <w:sz w:val="24"/>
          <w:szCs w:val="24"/>
        </w:rPr>
        <w:t xml:space="preserve"> skills needed to enter Higher Education and succ</w:t>
      </w:r>
      <w:r w:rsidR="00F32497">
        <w:rPr>
          <w:rFonts w:ascii="Arial" w:hAnsi="Arial" w:cs="Arial"/>
          <w:sz w:val="24"/>
          <w:szCs w:val="24"/>
        </w:rPr>
        <w:t>eed with learning”. A</w:t>
      </w:r>
      <w:r w:rsidRPr="009530CD">
        <w:rPr>
          <w:rFonts w:ascii="Arial" w:hAnsi="Arial" w:cs="Arial"/>
          <w:sz w:val="24"/>
          <w:szCs w:val="24"/>
        </w:rPr>
        <w:t xml:space="preserve"> wide range of s</w:t>
      </w:r>
      <w:r w:rsidR="00F32497">
        <w:rPr>
          <w:rFonts w:ascii="Arial" w:hAnsi="Arial" w:cs="Arial"/>
          <w:sz w:val="24"/>
          <w:szCs w:val="24"/>
        </w:rPr>
        <w:t>ubjects.  Free downloadable and printable certificates.</w:t>
      </w:r>
    </w:p>
    <w:p w:rsidR="00CD78A9" w:rsidRPr="00F32497" w:rsidRDefault="00CD78A9" w:rsidP="00F32497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F32497">
        <w:rPr>
          <w:rFonts w:ascii="Arial" w:hAnsi="Arial" w:cs="Arial"/>
          <w:sz w:val="24"/>
          <w:szCs w:val="24"/>
        </w:rPr>
        <w:t>printable</w:t>
      </w:r>
      <w:proofErr w:type="gramEnd"/>
      <w:r w:rsidRPr="00F32497">
        <w:rPr>
          <w:rFonts w:ascii="Arial" w:hAnsi="Arial" w:cs="Arial"/>
          <w:sz w:val="24"/>
          <w:szCs w:val="24"/>
        </w:rPr>
        <w:t xml:space="preserve"> certificates of participation.</w:t>
      </w:r>
    </w:p>
    <w:p w:rsidR="00CD78A9" w:rsidRDefault="00CD78A9" w:rsidP="00322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30CD">
        <w:rPr>
          <w:rFonts w:ascii="Arial" w:hAnsi="Arial" w:cs="Arial"/>
          <w:b/>
          <w:sz w:val="24"/>
          <w:szCs w:val="24"/>
        </w:rPr>
        <w:t>Future Learn</w:t>
      </w:r>
      <w:r w:rsidRPr="009530CD">
        <w:rPr>
          <w:rFonts w:ascii="Arial" w:hAnsi="Arial" w:cs="Arial"/>
          <w:sz w:val="24"/>
          <w:szCs w:val="24"/>
        </w:rPr>
        <w:t xml:space="preserve"> – Short free online courses which you can upgrade for certification, from top universiti</w:t>
      </w:r>
      <w:r w:rsidR="00F32497">
        <w:rPr>
          <w:rFonts w:ascii="Arial" w:hAnsi="Arial" w:cs="Arial"/>
          <w:sz w:val="24"/>
          <w:szCs w:val="24"/>
        </w:rPr>
        <w:t>es and specialist organisations</w:t>
      </w:r>
    </w:p>
    <w:p w:rsidR="00F32497" w:rsidRPr="009530CD" w:rsidRDefault="00F32497" w:rsidP="00F32497">
      <w:pPr>
        <w:pStyle w:val="ListParagraph"/>
        <w:rPr>
          <w:rFonts w:ascii="Arial" w:hAnsi="Arial" w:cs="Arial"/>
          <w:sz w:val="24"/>
          <w:szCs w:val="24"/>
        </w:rPr>
      </w:pPr>
    </w:p>
    <w:p w:rsidR="00CD78A9" w:rsidRPr="00F32497" w:rsidRDefault="00CD78A9" w:rsidP="00322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30CD">
        <w:rPr>
          <w:rFonts w:ascii="Arial" w:hAnsi="Arial" w:cs="Arial"/>
          <w:b/>
          <w:sz w:val="24"/>
          <w:szCs w:val="24"/>
        </w:rPr>
        <w:t>Journals</w:t>
      </w:r>
    </w:p>
    <w:p w:rsidR="00F32497" w:rsidRPr="00F32497" w:rsidRDefault="00F32497" w:rsidP="00F32497">
      <w:pPr>
        <w:pStyle w:val="ListParagraph"/>
        <w:rPr>
          <w:rFonts w:ascii="Arial" w:hAnsi="Arial" w:cs="Arial"/>
          <w:sz w:val="24"/>
          <w:szCs w:val="24"/>
        </w:rPr>
      </w:pPr>
    </w:p>
    <w:p w:rsidR="00F32497" w:rsidRPr="00F32497" w:rsidRDefault="00F32497" w:rsidP="00F32497">
      <w:pPr>
        <w:rPr>
          <w:rFonts w:ascii="Arial" w:hAnsi="Arial" w:cs="Arial"/>
          <w:sz w:val="24"/>
          <w:szCs w:val="24"/>
        </w:rPr>
      </w:pPr>
    </w:p>
    <w:p w:rsidR="00CD78A9" w:rsidRPr="008C385E" w:rsidRDefault="00CD78A9" w:rsidP="00322D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385E">
        <w:rPr>
          <w:rFonts w:ascii="Arial" w:hAnsi="Arial" w:cs="Arial"/>
          <w:b/>
          <w:sz w:val="24"/>
          <w:szCs w:val="24"/>
        </w:rPr>
        <w:t>Virtual Work Experience</w:t>
      </w:r>
    </w:p>
    <w:p w:rsidR="009530CD" w:rsidRDefault="009530CD" w:rsidP="00734C5E">
      <w:pPr>
        <w:rPr>
          <w:rFonts w:ascii="Arial" w:hAnsi="Arial" w:cs="Arial"/>
          <w:sz w:val="24"/>
          <w:szCs w:val="24"/>
        </w:rPr>
        <w:sectPr w:rsidR="009530CD" w:rsidSect="008C38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30CD" w:rsidRPr="009530CD" w:rsidRDefault="009530CD" w:rsidP="00734C5E">
      <w:pPr>
        <w:rPr>
          <w:rFonts w:ascii="Arial" w:hAnsi="Arial" w:cs="Arial"/>
          <w:sz w:val="24"/>
          <w:szCs w:val="24"/>
        </w:rPr>
      </w:pPr>
    </w:p>
    <w:p w:rsidR="00FE709F" w:rsidRDefault="00F32497" w:rsidP="00633942">
      <w:pPr>
        <w:shd w:val="clear" w:color="auto" w:fill="171717" w:themeFill="background2" w:themeFillShade="1A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SUBJECT AREAS</w:t>
      </w:r>
    </w:p>
    <w:p w:rsidR="00633942" w:rsidRPr="00633942" w:rsidRDefault="00633942" w:rsidP="00633942">
      <w:pPr>
        <w:jc w:val="center"/>
        <w:rPr>
          <w:rFonts w:ascii="Arial" w:hAnsi="Arial" w:cs="Arial"/>
          <w:b/>
          <w:sz w:val="2"/>
          <w:szCs w:val="14"/>
        </w:rPr>
      </w:pPr>
    </w:p>
    <w:tbl>
      <w:tblPr>
        <w:tblStyle w:val="TableGrid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2"/>
        <w:gridCol w:w="12"/>
        <w:gridCol w:w="8241"/>
        <w:gridCol w:w="819"/>
        <w:gridCol w:w="35"/>
        <w:gridCol w:w="58"/>
        <w:gridCol w:w="447"/>
        <w:gridCol w:w="81"/>
      </w:tblGrid>
      <w:tr w:rsidR="00FE709F" w:rsidRPr="009840C7" w:rsidTr="00423CA9">
        <w:trPr>
          <w:gridBefore w:val="2"/>
          <w:gridAfter w:val="1"/>
          <w:wBefore w:w="24" w:type="dxa"/>
          <w:wAfter w:w="81" w:type="dxa"/>
        </w:trPr>
        <w:tc>
          <w:tcPr>
            <w:tcW w:w="8241" w:type="dxa"/>
            <w:tcBorders>
              <w:bottom w:val="nil"/>
              <w:right w:val="nil"/>
            </w:tcBorders>
            <w:shd w:val="clear" w:color="auto" w:fill="2E74B5" w:themeFill="accent1" w:themeFillShade="BF"/>
          </w:tcPr>
          <w:p w:rsidR="00FE709F" w:rsidRPr="009840C7" w:rsidRDefault="00FE709F" w:rsidP="00E657F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aps/>
                <w:color w:val="FFFFFF" w:themeColor="background1"/>
                <w:sz w:val="34"/>
                <w:szCs w:val="34"/>
              </w:rPr>
              <w:t>Biology</w:t>
            </w:r>
            <w:r w:rsidR="008C385E" w:rsidRPr="009840C7">
              <w:rPr>
                <w:rFonts w:ascii="Arial" w:hAnsi="Arial" w:cs="Arial"/>
                <w:caps/>
                <w:color w:val="FFFFFF" w:themeColor="background1"/>
                <w:sz w:val="34"/>
                <w:szCs w:val="34"/>
              </w:rPr>
              <w:t xml:space="preserve">   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709F" w:rsidRPr="009840C7" w:rsidRDefault="00FE709F" w:rsidP="00734C5E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709F" w:rsidRPr="00FE709F" w:rsidRDefault="00FE709F" w:rsidP="0073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E709F" w:rsidRPr="00F34A85" w:rsidRDefault="00F32497" w:rsidP="00322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https://www.ted.com/topics/biology</w:t>
              </w:r>
            </w:hyperlink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http://www.open.ac.uk/courses/biology</w:t>
              </w:r>
            </w:hyperlink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https://www.futurelearn.com/courses/biology-basic-concepts</w:t>
              </w:r>
            </w:hyperlink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https://pubs.rsc.org/en/journals/subjectlanding?sercode=RA&amp;issnonline=2046-2069&amp;sid=1&amp;publishWithInDuration=6&amp;gclid=EAIaIQobChMI9aLRy8vE6QIVV-vtCh0zGgd6EAAYASAAEgJfqvD_BwE</w:t>
              </w:r>
            </w:hyperlink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14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https://www.virtualinternships.com/</w:t>
              </w:r>
            </w:hyperlink>
          </w:p>
          <w:p w:rsidR="00FE709F" w:rsidRPr="00FE709F" w:rsidRDefault="00FE709F" w:rsidP="0073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09F" w:rsidRPr="008837E8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single" w:sz="12" w:space="0" w:color="2E74B5" w:themeColor="accent1" w:themeShade="BF"/>
              <w:left w:val="nil"/>
              <w:bottom w:val="nil"/>
              <w:right w:val="nil"/>
            </w:tcBorders>
          </w:tcPr>
          <w:p w:rsidR="00FE709F" w:rsidRPr="008837E8" w:rsidRDefault="00FE709F" w:rsidP="00734C5E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8C385E" w:rsidRPr="009840C7" w:rsidTr="00423CA9">
        <w:trPr>
          <w:gridBefore w:val="2"/>
          <w:gridAfter w:val="1"/>
          <w:wBefore w:w="24" w:type="dxa"/>
          <w:wAfter w:w="81" w:type="dxa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8C385E" w:rsidRPr="009840C7" w:rsidRDefault="008C385E" w:rsidP="00734C5E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aps/>
                <w:color w:val="FFFFFF" w:themeColor="background1"/>
                <w:sz w:val="34"/>
                <w:szCs w:val="34"/>
              </w:rPr>
              <w:t>Chemistry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85E" w:rsidRPr="009840C7" w:rsidRDefault="008C385E" w:rsidP="00734C5E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709F" w:rsidRPr="00FE709F" w:rsidRDefault="00FE709F" w:rsidP="0073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E709F" w:rsidRPr="00F34A85" w:rsidRDefault="00F32497" w:rsidP="00322D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https://www.ted.com/topics/chemistry</w:t>
              </w:r>
            </w:hyperlink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https://www.open.edu/openlearn/science-maths-technology/science/chemistry</w:t>
              </w:r>
            </w:hyperlink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https://www.mdpi.com/journal/chemistry</w:t>
              </w:r>
            </w:hyperlink>
            <w:r w:rsidR="00FE709F" w:rsidRPr="00F34A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18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https://www.ratemyplacement.co.uk/blog/a-guide-to-chemistry-internships-placements/</w:t>
              </w:r>
            </w:hyperlink>
          </w:p>
          <w:p w:rsidR="00FE709F" w:rsidRPr="00FE709F" w:rsidRDefault="00FE709F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single" w:sz="12" w:space="0" w:color="2E74B5" w:themeColor="accent1" w:themeShade="BF"/>
              <w:left w:val="nil"/>
              <w:bottom w:val="nil"/>
              <w:right w:val="nil"/>
            </w:tcBorders>
          </w:tcPr>
          <w:p w:rsidR="008837E8" w:rsidRPr="009840C7" w:rsidRDefault="008837E8" w:rsidP="00734C5E">
            <w:pPr>
              <w:rPr>
                <w:rFonts w:ascii="Arial" w:hAnsi="Arial" w:cs="Arial"/>
                <w:sz w:val="48"/>
                <w:szCs w:val="24"/>
              </w:rPr>
            </w:pPr>
          </w:p>
        </w:tc>
      </w:tr>
      <w:tr w:rsidR="00FE709F" w:rsidRPr="009840C7" w:rsidTr="0042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8253" w:type="dxa"/>
            <w:gridSpan w:val="2"/>
            <w:shd w:val="clear" w:color="auto" w:fill="2E74B5" w:themeFill="accent1" w:themeFillShade="BF"/>
          </w:tcPr>
          <w:p w:rsidR="00FE709F" w:rsidRPr="009840C7" w:rsidRDefault="00FE709F" w:rsidP="00FE709F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aps/>
                <w:color w:val="FFFFFF" w:themeColor="background1"/>
                <w:sz w:val="34"/>
                <w:szCs w:val="34"/>
              </w:rPr>
              <w:t>pHYSICS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FE709F" w:rsidRPr="009840C7" w:rsidRDefault="00FE709F" w:rsidP="00FE709F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709F" w:rsidRPr="00FE709F" w:rsidRDefault="00FE709F" w:rsidP="0073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E709F" w:rsidRPr="00F34A85" w:rsidRDefault="00F32497" w:rsidP="00322D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https://www.ted.com/topics/physics</w:t>
              </w:r>
            </w:hyperlink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20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https://iopscience.iop.org/journal/1367-2630</w:t>
              </w:r>
            </w:hyperlink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21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http://www.open.ac.uk/courses/physics</w:t>
              </w:r>
            </w:hyperlink>
          </w:p>
          <w:p w:rsidR="00FE709F" w:rsidRPr="00FE709F" w:rsidRDefault="00FE709F" w:rsidP="00FE709F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09F" w:rsidRPr="008837E8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single" w:sz="12" w:space="0" w:color="2E74B5" w:themeColor="accent1" w:themeShade="BF"/>
              <w:left w:val="nil"/>
              <w:bottom w:val="nil"/>
              <w:right w:val="nil"/>
            </w:tcBorders>
          </w:tcPr>
          <w:p w:rsidR="00FE709F" w:rsidRPr="008837E8" w:rsidRDefault="00FE709F" w:rsidP="00FE709F">
            <w:pPr>
              <w:pStyle w:val="ListParagrap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FE709F" w:rsidRPr="009840C7" w:rsidTr="0042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2" w:type="dxa"/>
          <w:wAfter w:w="586" w:type="dxa"/>
        </w:trPr>
        <w:tc>
          <w:tcPr>
            <w:tcW w:w="8253" w:type="dxa"/>
            <w:gridSpan w:val="2"/>
            <w:shd w:val="clear" w:color="auto" w:fill="2E74B5" w:themeFill="accent1" w:themeFillShade="BF"/>
          </w:tcPr>
          <w:p w:rsidR="00FE709F" w:rsidRPr="009840C7" w:rsidRDefault="00FE709F" w:rsidP="00FE709F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aps/>
                <w:color w:val="FFFFFF" w:themeColor="background1"/>
                <w:sz w:val="34"/>
                <w:szCs w:val="34"/>
              </w:rPr>
              <w:t>ENGLISH LITERATURE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E709F" w:rsidRPr="009840C7" w:rsidRDefault="00FE709F" w:rsidP="00FE709F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709F" w:rsidRPr="00FE709F" w:rsidRDefault="00FE709F" w:rsidP="00FE709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E709F" w:rsidRPr="00F34A85" w:rsidRDefault="00FE709F" w:rsidP="00322D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4A85">
              <w:rPr>
                <w:rFonts w:ascii="Arial" w:hAnsi="Arial" w:cs="Arial"/>
              </w:rPr>
              <w:t>https://www.futurelearn.com/subjects/literature-courses</w:t>
            </w:r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http://www.open.ac.uk/courses/english</w:t>
              </w:r>
            </w:hyperlink>
          </w:p>
          <w:p w:rsidR="00FE709F" w:rsidRPr="00F34A85" w:rsidRDefault="00F32497" w:rsidP="00322DFA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3" w:history="1">
              <w:r w:rsidR="00FE709F" w:rsidRPr="00F34A8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http://jelcsjournal.com/</w:t>
              </w:r>
            </w:hyperlink>
          </w:p>
          <w:p w:rsidR="00CC4CF3" w:rsidRPr="00FE709F" w:rsidRDefault="00CC4CF3" w:rsidP="00CC4CF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E709F" w:rsidRPr="00FE709F" w:rsidTr="00FD34EC">
        <w:trPr>
          <w:gridBefore w:val="2"/>
          <w:gridAfter w:val="1"/>
          <w:wBefore w:w="24" w:type="dxa"/>
          <w:wAfter w:w="81" w:type="dxa"/>
        </w:trPr>
        <w:tc>
          <w:tcPr>
            <w:tcW w:w="9600" w:type="dxa"/>
            <w:gridSpan w:val="5"/>
            <w:tcBorders>
              <w:top w:val="single" w:sz="12" w:space="0" w:color="2E74B5" w:themeColor="accent1" w:themeShade="BF"/>
              <w:left w:val="nil"/>
              <w:bottom w:val="nil"/>
              <w:right w:val="nil"/>
            </w:tcBorders>
          </w:tcPr>
          <w:p w:rsidR="00FE709F" w:rsidRPr="00FE709F" w:rsidRDefault="00FE709F" w:rsidP="00FE709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C4CF3" w:rsidRPr="009840C7" w:rsidTr="0042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21" w:type="dxa"/>
        </w:trPr>
        <w:tc>
          <w:tcPr>
            <w:tcW w:w="8265" w:type="dxa"/>
            <w:gridSpan w:val="3"/>
            <w:shd w:val="clear" w:color="auto" w:fill="2E74B5" w:themeFill="accent1" w:themeFillShade="BF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ENGLISH LANGUAGE</w:t>
            </w:r>
          </w:p>
        </w:tc>
        <w:tc>
          <w:tcPr>
            <w:tcW w:w="819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FD34EC">
        <w:trPr>
          <w:gridBefore w:val="1"/>
          <w:gridAfter w:val="1"/>
          <w:wBefore w:w="12" w:type="dxa"/>
          <w:wAfter w:w="81" w:type="dxa"/>
        </w:trPr>
        <w:tc>
          <w:tcPr>
            <w:tcW w:w="9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FD34EC">
        <w:trPr>
          <w:gridBefore w:val="1"/>
          <w:gridAfter w:val="1"/>
          <w:wBefore w:w="12" w:type="dxa"/>
          <w:wAfter w:w="81" w:type="dxa"/>
        </w:trPr>
        <w:tc>
          <w:tcPr>
            <w:tcW w:w="9612" w:type="dxa"/>
            <w:gridSpan w:val="6"/>
            <w:tcBorders>
              <w:top w:val="nil"/>
              <w:left w:val="nil"/>
              <w:bottom w:val="single" w:sz="8" w:space="0" w:color="2E74B5" w:themeColor="accent1" w:themeShade="BF"/>
              <w:right w:val="nil"/>
            </w:tcBorders>
          </w:tcPr>
          <w:p w:rsidR="00CC4CF3" w:rsidRPr="00F34A85" w:rsidRDefault="00F32497" w:rsidP="00322DF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24" w:history="1">
              <w:r w:rsidR="00CC4CF3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https://www.ted.com/playlists/655/great_ted_talks_for_language_practice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25" w:history="1">
              <w:r w:rsidR="00CC4CF3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https://www.futurelearn.com/courses/explore-english-language-culture</w:t>
              </w:r>
            </w:hyperlink>
          </w:p>
          <w:p w:rsidR="00F76DE2" w:rsidRPr="00F34A85" w:rsidRDefault="00F32497" w:rsidP="00322DF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26" w:history="1">
              <w:r w:rsidR="00CC4CF3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https://www.open.edu/openlearn/languages/english-language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27" w:history="1">
              <w:r w:rsidR="00CC4CF3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https://www.cambridge.org/core/journals/english-language-and-linguistics</w:t>
              </w:r>
            </w:hyperlink>
          </w:p>
          <w:p w:rsidR="00C40601" w:rsidRPr="00F76DE2" w:rsidRDefault="00C40601" w:rsidP="00C40601">
            <w:pPr>
              <w:pStyle w:val="ListParagraph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</w:p>
          <w:p w:rsidR="00F76DE2" w:rsidRDefault="00F76DE2" w:rsidP="00F76DE2">
            <w:pPr>
              <w:pStyle w:val="ListParagraph"/>
              <w:rPr>
                <w:rFonts w:ascii="Arial" w:hAnsi="Arial" w:cs="Arial"/>
                <w:color w:val="000000" w:themeColor="text1"/>
                <w:sz w:val="4"/>
                <w:szCs w:val="24"/>
              </w:rPr>
            </w:pPr>
          </w:p>
          <w:p w:rsidR="00F76DE2" w:rsidRPr="00F76DE2" w:rsidRDefault="00F76DE2" w:rsidP="00F76DE2">
            <w:pPr>
              <w:rPr>
                <w:rFonts w:ascii="Arial" w:hAnsi="Arial" w:cs="Arial"/>
                <w:color w:val="000000" w:themeColor="text1"/>
                <w:sz w:val="4"/>
                <w:szCs w:val="24"/>
              </w:rPr>
            </w:pPr>
          </w:p>
        </w:tc>
      </w:tr>
      <w:tr w:rsidR="00C40601" w:rsidRPr="00FE709F" w:rsidTr="00FD34EC">
        <w:trPr>
          <w:gridBefore w:val="1"/>
          <w:gridAfter w:val="1"/>
          <w:wBefore w:w="12" w:type="dxa"/>
          <w:wAfter w:w="81" w:type="dxa"/>
        </w:trPr>
        <w:tc>
          <w:tcPr>
            <w:tcW w:w="9612" w:type="dxa"/>
            <w:gridSpan w:val="6"/>
            <w:tcBorders>
              <w:top w:val="single" w:sz="8" w:space="0" w:color="2E74B5" w:themeColor="accent1" w:themeShade="BF"/>
              <w:left w:val="nil"/>
              <w:bottom w:val="nil"/>
              <w:right w:val="nil"/>
            </w:tcBorders>
          </w:tcPr>
          <w:p w:rsidR="00C40601" w:rsidRDefault="00C40601" w:rsidP="00C40601">
            <w:pPr>
              <w:pStyle w:val="ListParagraph"/>
            </w:pPr>
          </w:p>
        </w:tc>
      </w:tr>
      <w:tr w:rsidR="00F34A85" w:rsidRPr="009840C7" w:rsidTr="0042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8" w:type="dxa"/>
        </w:trPr>
        <w:tc>
          <w:tcPr>
            <w:tcW w:w="8265" w:type="dxa"/>
            <w:gridSpan w:val="3"/>
            <w:shd w:val="clear" w:color="auto" w:fill="2E74B5" w:themeFill="accent1" w:themeFillShade="BF"/>
          </w:tcPr>
          <w:p w:rsidR="00C40601" w:rsidRPr="009840C7" w:rsidRDefault="00C40601" w:rsidP="00C40601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MATHS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C40601" w:rsidRPr="009840C7" w:rsidRDefault="00C40601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FD34EC">
        <w:trPr>
          <w:gridBefore w:val="1"/>
          <w:gridAfter w:val="1"/>
          <w:wBefore w:w="12" w:type="dxa"/>
          <w:wAfter w:w="81" w:type="dxa"/>
        </w:trPr>
        <w:tc>
          <w:tcPr>
            <w:tcW w:w="9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FD34EC">
        <w:trPr>
          <w:gridBefore w:val="1"/>
          <w:gridAfter w:val="1"/>
          <w:wBefore w:w="12" w:type="dxa"/>
          <w:wAfter w:w="81" w:type="dxa"/>
        </w:trPr>
        <w:tc>
          <w:tcPr>
            <w:tcW w:w="9612" w:type="dxa"/>
            <w:gridSpan w:val="6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76DE2" w:rsidRPr="00F34A85" w:rsidRDefault="00F32497" w:rsidP="00322DFA">
            <w:pPr>
              <w:pStyle w:val="ListParagraph"/>
              <w:numPr>
                <w:ilvl w:val="0"/>
                <w:numId w:val="2"/>
              </w:numPr>
              <w:ind w:left="708"/>
              <w:rPr>
                <w:rFonts w:ascii="Arial" w:hAnsi="Arial" w:cs="Arial"/>
              </w:rPr>
            </w:pPr>
            <w:hyperlink r:id="rId28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https://www.ted.com/topics/math</w:t>
              </w:r>
            </w:hyperlink>
            <w:r w:rsidR="00F76DE2" w:rsidRPr="00F34A85">
              <w:rPr>
                <w:rFonts w:ascii="Arial" w:hAnsi="Arial" w:cs="Arial"/>
              </w:rPr>
              <w:t xml:space="preserve"> </w:t>
            </w:r>
          </w:p>
          <w:p w:rsidR="00F76DE2" w:rsidRPr="00F34A85" w:rsidRDefault="00F32497" w:rsidP="00322DFA">
            <w:pPr>
              <w:pStyle w:val="ListParagraph"/>
              <w:numPr>
                <w:ilvl w:val="0"/>
                <w:numId w:val="2"/>
              </w:numPr>
              <w:ind w:left="708"/>
              <w:rPr>
                <w:rFonts w:ascii="Arial" w:hAnsi="Arial" w:cs="Arial"/>
              </w:rPr>
            </w:pPr>
            <w:hyperlink r:id="rId29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https://www.open.edu/openlearn/free-courses/full-catalogue</w:t>
              </w:r>
            </w:hyperlink>
          </w:p>
          <w:p w:rsidR="00F76DE2" w:rsidRPr="00F34A85" w:rsidRDefault="00F32497" w:rsidP="00322DFA">
            <w:pPr>
              <w:pStyle w:val="ListParagraph"/>
              <w:numPr>
                <w:ilvl w:val="0"/>
                <w:numId w:val="2"/>
              </w:numPr>
              <w:ind w:left="708"/>
              <w:rPr>
                <w:rFonts w:ascii="Arial" w:hAnsi="Arial" w:cs="Arial"/>
              </w:rPr>
            </w:pPr>
            <w:hyperlink r:id="rId30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https://www.futurelearn.com/subjects/science-engineering-and-maths-courses/maths</w:t>
              </w:r>
            </w:hyperlink>
          </w:p>
          <w:p w:rsidR="00F76DE2" w:rsidRPr="00F34A85" w:rsidRDefault="00F32497" w:rsidP="00322DFA">
            <w:pPr>
              <w:pStyle w:val="ListParagraph"/>
              <w:numPr>
                <w:ilvl w:val="0"/>
                <w:numId w:val="2"/>
              </w:numPr>
              <w:ind w:left="708"/>
              <w:rPr>
                <w:rFonts w:ascii="Arial" w:hAnsi="Arial" w:cs="Arial"/>
              </w:rPr>
            </w:pPr>
            <w:hyperlink r:id="rId31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https://www.lms.ac.uk/publications/journals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2"/>
              </w:numPr>
              <w:ind w:left="708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2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https://careers.rolls-royce.com/united-kingdom/students-and-graduates/work-experience</w:t>
              </w:r>
            </w:hyperlink>
          </w:p>
          <w:p w:rsidR="00F76DE2" w:rsidRPr="00FE709F" w:rsidRDefault="00F76DE2" w:rsidP="00F76D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E3F25" w:rsidRPr="00F76DE2" w:rsidRDefault="00EE3F25" w:rsidP="00734C5E">
      <w:pPr>
        <w:rPr>
          <w:rFonts w:ascii="Arial" w:hAnsi="Arial" w:cs="Arial"/>
          <w:sz w:val="8"/>
          <w:szCs w:val="16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8223"/>
        <w:gridCol w:w="804"/>
        <w:gridCol w:w="694"/>
      </w:tblGrid>
      <w:tr w:rsidR="00CC4CF3" w:rsidRPr="009840C7" w:rsidTr="008837E8">
        <w:tc>
          <w:tcPr>
            <w:tcW w:w="8237" w:type="dxa"/>
            <w:gridSpan w:val="2"/>
            <w:shd w:val="clear" w:color="auto" w:fill="2E74B5" w:themeFill="accent1" w:themeFillShade="BF"/>
          </w:tcPr>
          <w:p w:rsidR="00CC4CF3" w:rsidRPr="009840C7" w:rsidRDefault="00F76DE2" w:rsidP="00C70CF9">
            <w:pPr>
              <w:ind w:right="-532"/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MEDICAL SCIENCES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C70CF9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4" w:type="dxa"/>
          <w:wAfter w:w="694" w:type="dxa"/>
        </w:trPr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C70CF9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4" w:type="dxa"/>
        </w:trPr>
        <w:tc>
          <w:tcPr>
            <w:tcW w:w="9721" w:type="dxa"/>
            <w:gridSpan w:val="3"/>
            <w:tcBorders>
              <w:top w:val="nil"/>
              <w:left w:val="nil"/>
              <w:bottom w:val="single" w:sz="8" w:space="0" w:color="2E74B5" w:themeColor="accent1" w:themeShade="BF"/>
              <w:right w:val="nil"/>
            </w:tcBorders>
          </w:tcPr>
          <w:p w:rsidR="00F76DE2" w:rsidRPr="00F34A85" w:rsidRDefault="00F32497" w:rsidP="00322DFA">
            <w:pPr>
              <w:pStyle w:val="ListParagraph"/>
              <w:numPr>
                <w:ilvl w:val="0"/>
                <w:numId w:val="8"/>
              </w:numPr>
              <w:ind w:left="740"/>
              <w:rPr>
                <w:rFonts w:ascii="Arial" w:hAnsi="Arial" w:cs="Arial"/>
              </w:rPr>
            </w:pPr>
            <w:hyperlink r:id="rId33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https://www.ted.com/talks?topics%5B%5D=medicine</w:t>
              </w:r>
            </w:hyperlink>
            <w:r w:rsidR="00F76DE2" w:rsidRPr="00F34A85">
              <w:rPr>
                <w:rFonts w:ascii="Arial" w:hAnsi="Arial" w:cs="Arial"/>
              </w:rPr>
              <w:t xml:space="preserve"> </w:t>
            </w:r>
          </w:p>
          <w:p w:rsidR="00F76DE2" w:rsidRPr="00F34A85" w:rsidRDefault="00F32497" w:rsidP="00322DFA">
            <w:pPr>
              <w:pStyle w:val="ListParagraph"/>
              <w:numPr>
                <w:ilvl w:val="0"/>
                <w:numId w:val="8"/>
              </w:numPr>
              <w:ind w:left="740"/>
              <w:rPr>
                <w:rFonts w:ascii="Arial" w:hAnsi="Arial" w:cs="Arial"/>
              </w:rPr>
            </w:pPr>
            <w:hyperlink r:id="rId34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https://www.open.edu/openlearn/education/free-courses</w:t>
              </w:r>
            </w:hyperlink>
          </w:p>
          <w:p w:rsidR="00F76DE2" w:rsidRPr="00F34A85" w:rsidRDefault="00F32497" w:rsidP="00322DFA">
            <w:pPr>
              <w:pStyle w:val="ListParagraph"/>
              <w:numPr>
                <w:ilvl w:val="0"/>
                <w:numId w:val="8"/>
              </w:numPr>
              <w:ind w:left="740"/>
              <w:rPr>
                <w:rFonts w:ascii="Arial" w:hAnsi="Arial" w:cs="Arial"/>
              </w:rPr>
            </w:pPr>
            <w:hyperlink r:id="rId35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https://www.mdpi.com/journal/medsci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8"/>
              </w:numPr>
              <w:ind w:left="74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6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https://bsmsoutreach.thinkific.com/courses/VWE</w:t>
              </w:r>
            </w:hyperlink>
          </w:p>
          <w:p w:rsidR="00F76DE2" w:rsidRPr="00FE709F" w:rsidRDefault="00F76DE2" w:rsidP="00F76D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F76DE2" w:rsidRDefault="00CC4CF3" w:rsidP="00734C5E">
      <w:pPr>
        <w:rPr>
          <w:rFonts w:ascii="Arial" w:hAnsi="Arial" w:cs="Arial"/>
          <w:sz w:val="10"/>
          <w:szCs w:val="2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8326"/>
        <w:gridCol w:w="1395"/>
      </w:tblGrid>
      <w:tr w:rsidR="00CC4CF3" w:rsidRPr="009840C7" w:rsidTr="008837E8">
        <w:tc>
          <w:tcPr>
            <w:tcW w:w="8340" w:type="dxa"/>
            <w:gridSpan w:val="2"/>
            <w:shd w:val="clear" w:color="auto" w:fill="2E74B5" w:themeFill="accent1" w:themeFillShade="BF"/>
          </w:tcPr>
          <w:p w:rsidR="00CC4CF3" w:rsidRPr="009840C7" w:rsidRDefault="00F76DE2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BIO SCIENCES</w:t>
            </w:r>
          </w:p>
        </w:tc>
        <w:tc>
          <w:tcPr>
            <w:tcW w:w="1395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2248EE" w:rsidTr="00C70CF9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4" w:type="dxa"/>
        </w:trPr>
        <w:tc>
          <w:tcPr>
            <w:tcW w:w="9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CF3" w:rsidRPr="002248EE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C70CF9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4" w:type="dxa"/>
        </w:trPr>
        <w:tc>
          <w:tcPr>
            <w:tcW w:w="9721" w:type="dxa"/>
            <w:gridSpan w:val="2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76DE2" w:rsidRPr="00F34A85" w:rsidRDefault="00F32497" w:rsidP="00322DFA">
            <w:pPr>
              <w:pStyle w:val="ListParagraph"/>
              <w:numPr>
                <w:ilvl w:val="0"/>
                <w:numId w:val="9"/>
              </w:numPr>
              <w:ind w:left="740"/>
              <w:rPr>
                <w:rFonts w:ascii="Arial" w:hAnsi="Arial" w:cs="Arial"/>
              </w:rPr>
            </w:pPr>
            <w:hyperlink r:id="rId37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https://www.ted.com/topics/biology</w:t>
              </w:r>
            </w:hyperlink>
            <w:r w:rsidR="00F76DE2" w:rsidRPr="00F34A85">
              <w:rPr>
                <w:rFonts w:ascii="Arial" w:hAnsi="Arial" w:cs="Arial"/>
              </w:rPr>
              <w:t xml:space="preserve"> </w:t>
            </w:r>
          </w:p>
          <w:p w:rsidR="00F76DE2" w:rsidRPr="00F34A85" w:rsidRDefault="00F32497" w:rsidP="00322DFA">
            <w:pPr>
              <w:pStyle w:val="ListParagraph"/>
              <w:numPr>
                <w:ilvl w:val="0"/>
                <w:numId w:val="9"/>
              </w:numPr>
              <w:ind w:left="740"/>
              <w:rPr>
                <w:rFonts w:ascii="Arial" w:hAnsi="Arial" w:cs="Arial"/>
              </w:rPr>
            </w:pPr>
            <w:hyperlink r:id="rId38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https://www.open.edu/openlearn/science-maths-technology/free-courses</w:t>
              </w:r>
            </w:hyperlink>
          </w:p>
          <w:p w:rsidR="002248EE" w:rsidRPr="002248EE" w:rsidRDefault="00F32497" w:rsidP="00322DFA">
            <w:pPr>
              <w:pStyle w:val="ListParagraph"/>
              <w:numPr>
                <w:ilvl w:val="0"/>
                <w:numId w:val="9"/>
              </w:numPr>
              <w:ind w:left="74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9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https://academic.oup.com/bioscience</w:t>
              </w:r>
            </w:hyperlink>
          </w:p>
          <w:p w:rsidR="00F76DE2" w:rsidRPr="002248EE" w:rsidRDefault="00F76DE2" w:rsidP="00F76DE2">
            <w:pPr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</w:p>
        </w:tc>
      </w:tr>
    </w:tbl>
    <w:p w:rsidR="00CC4CF3" w:rsidRPr="002712F0" w:rsidRDefault="00CC4CF3" w:rsidP="00734C5E">
      <w:pPr>
        <w:rPr>
          <w:rFonts w:ascii="Arial" w:hAnsi="Arial" w:cs="Arial"/>
          <w:sz w:val="32"/>
          <w:szCs w:val="2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8324"/>
        <w:gridCol w:w="701"/>
        <w:gridCol w:w="514"/>
        <w:gridCol w:w="180"/>
      </w:tblGrid>
      <w:tr w:rsidR="00CC4CF3" w:rsidRPr="009840C7" w:rsidTr="008837E8">
        <w:tc>
          <w:tcPr>
            <w:tcW w:w="8340" w:type="dxa"/>
            <w:gridSpan w:val="2"/>
            <w:shd w:val="clear" w:color="auto" w:fill="2E74B5" w:themeFill="accent1" w:themeFillShade="BF"/>
          </w:tcPr>
          <w:p w:rsidR="00CC4CF3" w:rsidRPr="009840C7" w:rsidRDefault="00F76DE2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CRIMINOLOGY AND FORENSIC SCIENCE</w:t>
            </w:r>
          </w:p>
        </w:tc>
        <w:tc>
          <w:tcPr>
            <w:tcW w:w="1395" w:type="dxa"/>
            <w:gridSpan w:val="3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F34A85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2"/>
          <w:wBefore w:w="16" w:type="dxa"/>
          <w:wAfter w:w="694" w:type="dxa"/>
        </w:trPr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C70CF9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6" w:type="dxa"/>
          <w:wAfter w:w="180" w:type="dxa"/>
        </w:trPr>
        <w:tc>
          <w:tcPr>
            <w:tcW w:w="9539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76DE2" w:rsidRPr="00F34A85" w:rsidRDefault="00F32497" w:rsidP="00322DF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hyperlink r:id="rId40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http://www.annexpublishers.com/journals/journal-of-forensic-science-and-criminology/jhome.php</w:t>
              </w:r>
            </w:hyperlink>
          </w:p>
          <w:p w:rsidR="00F76DE2" w:rsidRPr="00F34A85" w:rsidRDefault="00F32497" w:rsidP="00322DF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hyperlink r:id="rId41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https://www.open.ac.uk/centres/policing/home/learning/free-learning/criminology-and-forensics</w:t>
              </w:r>
            </w:hyperlink>
            <w:r w:rsidR="00F76DE2" w:rsidRPr="00F34A85">
              <w:rPr>
                <w:rFonts w:ascii="Arial" w:hAnsi="Arial" w:cs="Arial"/>
              </w:rPr>
              <w:t xml:space="preserve"> </w:t>
            </w:r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42" w:history="1">
              <w:r w:rsidR="00F76DE2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https://www.ted.com/talks?sort=newest&amp;topics%5B%5D=forensics</w:t>
              </w:r>
            </w:hyperlink>
            <w:r w:rsidR="00CC4CF3" w:rsidRPr="00F34A85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C4CF3" w:rsidRPr="00FE709F" w:rsidRDefault="00CC4CF3" w:rsidP="00F34A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8837E8" w:rsidRDefault="00CC4CF3" w:rsidP="00734C5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8087"/>
        <w:gridCol w:w="1419"/>
        <w:gridCol w:w="45"/>
      </w:tblGrid>
      <w:tr w:rsidR="00CC4CF3" w:rsidRPr="009840C7" w:rsidTr="008837E8">
        <w:trPr>
          <w:gridAfter w:val="1"/>
          <w:wAfter w:w="55" w:type="dxa"/>
        </w:trPr>
        <w:tc>
          <w:tcPr>
            <w:tcW w:w="8115" w:type="dxa"/>
            <w:gridSpan w:val="2"/>
            <w:shd w:val="clear" w:color="auto" w:fill="2E74B5" w:themeFill="accent1" w:themeFillShade="BF"/>
          </w:tcPr>
          <w:p w:rsidR="00CC4CF3" w:rsidRPr="009840C7" w:rsidRDefault="00F76DE2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AERONAUTICAL ENGINEERING</w:t>
            </w:r>
          </w:p>
        </w:tc>
        <w:tc>
          <w:tcPr>
            <w:tcW w:w="1597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01" w:type="dxa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01" w:type="dxa"/>
        </w:trPr>
        <w:tc>
          <w:tcPr>
            <w:tcW w:w="9666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E657F5" w:rsidRPr="00F34A85" w:rsidRDefault="00F32497" w:rsidP="00322DFA">
            <w:pPr>
              <w:pStyle w:val="ListParagraph"/>
              <w:numPr>
                <w:ilvl w:val="0"/>
                <w:numId w:val="11"/>
              </w:numPr>
              <w:ind w:left="598"/>
              <w:rPr>
                <w:rFonts w:ascii="Arial" w:hAnsi="Arial" w:cs="Arial"/>
              </w:rPr>
            </w:pPr>
            <w:hyperlink r:id="rId43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https://www.springer.com/journal/40032?gclid=EAIaIQobChMIrfTN9dzE6QIV0u7tCh0nIgkJEAAYASAAEgJIxvD_BwE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1"/>
              </w:numPr>
              <w:ind w:left="598"/>
              <w:rPr>
                <w:rFonts w:ascii="Arial" w:hAnsi="Arial" w:cs="Arial"/>
              </w:rPr>
            </w:pPr>
            <w:hyperlink r:id="rId44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https://www.ted.com/search?q=aerospace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1"/>
              </w:numPr>
              <w:ind w:left="598"/>
              <w:rPr>
                <w:rFonts w:ascii="Arial" w:hAnsi="Arial" w:cs="Arial"/>
              </w:rPr>
            </w:pPr>
            <w:hyperlink r:id="rId45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http://www.open.ac.uk/courses/careers/engineering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11"/>
              </w:numPr>
              <w:ind w:left="598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6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https://careers.ba.com/work-experience</w:t>
              </w:r>
            </w:hyperlink>
          </w:p>
          <w:p w:rsidR="00E657F5" w:rsidRPr="00E657F5" w:rsidRDefault="00E657F5" w:rsidP="00E657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8837E8" w:rsidRDefault="00CC4CF3" w:rsidP="00734C5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79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746"/>
        <w:gridCol w:w="755"/>
      </w:tblGrid>
      <w:tr w:rsidR="00CC4CF3" w:rsidRPr="009840C7" w:rsidTr="008837E8"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F76DE2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ELECTRICAL AND ELECTRONIC ENGINEERING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C70CF9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755" w:type="dxa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C70CF9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755" w:type="dxa"/>
        </w:trPr>
        <w:tc>
          <w:tcPr>
            <w:tcW w:w="9026" w:type="dxa"/>
            <w:gridSpan w:val="2"/>
            <w:tcBorders>
              <w:top w:val="nil"/>
              <w:left w:val="nil"/>
              <w:bottom w:val="single" w:sz="8" w:space="0" w:color="2E74B5" w:themeColor="accent1" w:themeShade="BF"/>
              <w:right w:val="nil"/>
            </w:tcBorders>
          </w:tcPr>
          <w:p w:rsidR="00E657F5" w:rsidRPr="00F34A85" w:rsidRDefault="00F32497" w:rsidP="00322DFA">
            <w:pPr>
              <w:pStyle w:val="ListParagraph"/>
              <w:numPr>
                <w:ilvl w:val="0"/>
                <w:numId w:val="12"/>
              </w:numPr>
              <w:ind w:left="882"/>
              <w:rPr>
                <w:rFonts w:ascii="Arial" w:hAnsi="Arial" w:cs="Arial"/>
              </w:rPr>
            </w:pPr>
            <w:hyperlink r:id="rId47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https://www.pcbtrain.co.uk/blog/11-inspirational-electronics-ted-talks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2"/>
              </w:numPr>
              <w:ind w:left="882"/>
              <w:rPr>
                <w:rFonts w:ascii="Arial" w:hAnsi="Arial" w:cs="Arial"/>
              </w:rPr>
            </w:pPr>
            <w:hyperlink r:id="rId48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http://www.open.ac.uk/courses/modules/t212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2"/>
              </w:numPr>
              <w:ind w:left="882"/>
              <w:rPr>
                <w:rFonts w:ascii="Arial" w:hAnsi="Arial" w:cs="Arial"/>
              </w:rPr>
            </w:pPr>
            <w:hyperlink r:id="rId49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http://www.sciencepublishinggroup.com/journal/index?journalid=239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12"/>
              </w:numPr>
              <w:ind w:left="88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0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https://careers.rolls-royce.com/united-kingdom/students-and-graduates/work-experience</w:t>
              </w:r>
            </w:hyperlink>
          </w:p>
          <w:p w:rsidR="00E657F5" w:rsidRPr="00E657F5" w:rsidRDefault="00E657F5" w:rsidP="00E657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8837E8" w:rsidRDefault="00CC4CF3" w:rsidP="00734C5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746"/>
        <w:gridCol w:w="188"/>
      </w:tblGrid>
      <w:tr w:rsidR="00CC4CF3" w:rsidRPr="009840C7" w:rsidTr="00423CA9"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ENGINEERING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F34A85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88" w:type="dxa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F34A85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88" w:type="dxa"/>
        </w:trPr>
        <w:tc>
          <w:tcPr>
            <w:tcW w:w="9026" w:type="dxa"/>
            <w:gridSpan w:val="2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E657F5" w:rsidRPr="00F34A85" w:rsidRDefault="00F32497" w:rsidP="00322DF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hyperlink r:id="rId51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https://www.ted.com/talks?topics%5B%5D=engineering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hyperlink r:id="rId52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https://www.open.edu/openlearn/science-maths-technology/introducing-engineering/content-section-0?active-tab=description-tab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hyperlink r:id="rId53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https://www.futurelearn.com/subjects/science-engineering-and-maths-courses/engineering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4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https://digital-library.theiet.org/content/journals/joe</w:t>
              </w:r>
            </w:hyperlink>
          </w:p>
          <w:p w:rsidR="00E657F5" w:rsidRPr="00E657F5" w:rsidRDefault="00E657F5" w:rsidP="00E657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8837E8" w:rsidRDefault="00CC4CF3" w:rsidP="00734C5E">
      <w:pPr>
        <w:rPr>
          <w:rFonts w:ascii="Arial" w:hAnsi="Arial" w:cs="Arial"/>
          <w:sz w:val="12"/>
          <w:szCs w:val="10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78"/>
        <w:gridCol w:w="11"/>
        <w:gridCol w:w="483"/>
      </w:tblGrid>
      <w:tr w:rsidR="00CC4CF3" w:rsidRPr="009840C7" w:rsidTr="00633942">
        <w:trPr>
          <w:gridAfter w:val="1"/>
          <w:wAfter w:w="483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MANUFACTURING ENGINEERING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2712F0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2712F0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</w:tcPr>
          <w:p w:rsidR="00E657F5" w:rsidRPr="00F34A85" w:rsidRDefault="00F32497" w:rsidP="00322DF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hyperlink r:id="rId55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https://www.ted.com/talks?topics%5B%5D=engineering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hyperlink r:id="rId56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https://unicourse.org/courses/hnc-in-manufacturing-engineering-edexcel-btec/?gclid=EAIaIQobChMIm_PEtuDE6QIVh6ztCh1v8gB8EAAYASAAEgJpB_D_BwE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hyperlink r:id="rId57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https://www.hindawi.com/journals/ijme/</w:t>
              </w:r>
            </w:hyperlink>
            <w:r w:rsidR="00E657F5" w:rsidRPr="00F34A85">
              <w:rPr>
                <w:rFonts w:ascii="Arial" w:hAnsi="Arial" w:cs="Arial"/>
              </w:rPr>
              <w:t xml:space="preserve"> </w:t>
            </w:r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8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https://www.gradcracker.com/search/mechanical-manufacturing/mechanical-work-placements-internships</w:t>
              </w:r>
            </w:hyperlink>
          </w:p>
          <w:p w:rsidR="00E657F5" w:rsidRPr="00E657F5" w:rsidRDefault="00E657F5" w:rsidP="00E657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12F0" w:rsidRPr="00FE709F" w:rsidTr="002712F0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:rsidR="002712F0" w:rsidRPr="00591416" w:rsidRDefault="002712F0" w:rsidP="002712F0">
            <w:pPr>
              <w:pStyle w:val="ListParagraph"/>
              <w:rPr>
                <w:sz w:val="32"/>
              </w:rPr>
            </w:pPr>
          </w:p>
        </w:tc>
      </w:tr>
      <w:tr w:rsidR="00CC4CF3" w:rsidRPr="009840C7" w:rsidTr="00633942">
        <w:trPr>
          <w:gridAfter w:val="2"/>
          <w:wAfter w:w="494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MECHANICAL ENGINEERING</w:t>
            </w:r>
          </w:p>
        </w:tc>
        <w:tc>
          <w:tcPr>
            <w:tcW w:w="978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C70CF9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C70CF9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E657F5" w:rsidRPr="00F34A85" w:rsidRDefault="00F32497" w:rsidP="00322DF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hyperlink r:id="rId59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https://www.ted.com/talks?topics%5B%5D=engineering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hyperlink r:id="rId60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https://www.open.edu/openlearn/science-maths-technology/introducing-engineering/content-section-0?active-tab=description-tab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hyperlink r:id="rId61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https://www.futurelearn.com/subjects/science-engineering-and-maths-courses/engineering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62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https://www.sv-jme.eu/</w:t>
              </w:r>
            </w:hyperlink>
          </w:p>
          <w:p w:rsidR="00E657F5" w:rsidRPr="00E657F5" w:rsidRDefault="00E657F5" w:rsidP="00E657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F34A85" w:rsidRDefault="00CC4CF3" w:rsidP="00734C5E">
      <w:pPr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8282"/>
        <w:gridCol w:w="965"/>
        <w:gridCol w:w="507"/>
      </w:tblGrid>
      <w:tr w:rsidR="00CC4CF3" w:rsidRPr="009840C7" w:rsidTr="00633942">
        <w:trPr>
          <w:gridAfter w:val="1"/>
          <w:wAfter w:w="507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COMPUTER DESIGN AND SECURITY</w:t>
            </w:r>
          </w:p>
        </w:tc>
        <w:tc>
          <w:tcPr>
            <w:tcW w:w="965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3" w:type="dxa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3" w:type="dxa"/>
        </w:trPr>
        <w:tc>
          <w:tcPr>
            <w:tcW w:w="9754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E657F5" w:rsidRPr="00F34A85" w:rsidRDefault="00F32497" w:rsidP="00322D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hyperlink r:id="rId63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https://www.ted.com/search?q=cybersecurity</w:t>
              </w:r>
            </w:hyperlink>
            <w:r w:rsidR="00E657F5" w:rsidRPr="00F34A85">
              <w:rPr>
                <w:rFonts w:ascii="Arial" w:hAnsi="Arial" w:cs="Arial"/>
              </w:rPr>
              <w:t xml:space="preserve"> </w:t>
            </w:r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hyperlink r:id="rId64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https://www.open.edu/openlearn/science-maths-technology/computing-and-ict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hyperlink r:id="rId65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https://www.iospress.nl/journal/journal-of-computer-security/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66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https://kainos.com/careers/students/work-experience</w:t>
              </w:r>
            </w:hyperlink>
          </w:p>
          <w:p w:rsidR="00E657F5" w:rsidRPr="00E657F5" w:rsidRDefault="00E657F5" w:rsidP="00E657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F34A85" w:rsidRDefault="00CC4CF3" w:rsidP="00734C5E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61"/>
        <w:gridCol w:w="511"/>
      </w:tblGrid>
      <w:tr w:rsidR="00CC4CF3" w:rsidRPr="009840C7" w:rsidTr="00633942">
        <w:trPr>
          <w:gridAfter w:val="1"/>
          <w:wAfter w:w="511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COMPUTING</w:t>
            </w:r>
          </w:p>
        </w:tc>
        <w:tc>
          <w:tcPr>
            <w:tcW w:w="961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E657F5" w:rsidRPr="00F34A85" w:rsidRDefault="00F32497" w:rsidP="00322DF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67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https://www.ted.com/talks?topics%5B%5D=computers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68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https://www.open.edu/openlearn/free-courses/full-catalogue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69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https://www.futurelearn.com/subjects/it-and-computer-science-courses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70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https://www.springer.com/journal/607</w:t>
              </w:r>
            </w:hyperlink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1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https://kainos.com/careers/students/work-experience</w:t>
              </w:r>
            </w:hyperlink>
          </w:p>
          <w:p w:rsidR="00E657F5" w:rsidRPr="00E657F5" w:rsidRDefault="00E657F5" w:rsidP="00E657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34A85" w:rsidRPr="00F34A85" w:rsidRDefault="00F34A85" w:rsidP="00F34A85">
      <w:pPr>
        <w:jc w:val="center"/>
        <w:rPr>
          <w:rFonts w:ascii="Arial" w:hAnsi="Arial" w:cs="Arial"/>
          <w:b/>
          <w:sz w:val="6"/>
          <w:szCs w:val="40"/>
        </w:rPr>
      </w:pPr>
    </w:p>
    <w:p w:rsidR="00633942" w:rsidRPr="00633942" w:rsidRDefault="00633942" w:rsidP="00633942">
      <w:pPr>
        <w:jc w:val="center"/>
        <w:rPr>
          <w:rFonts w:ascii="Arial" w:hAnsi="Arial" w:cs="Arial"/>
          <w:b/>
          <w:sz w:val="2"/>
          <w:szCs w:val="1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1472"/>
      </w:tblGrid>
      <w:tr w:rsidR="00CC4CF3" w:rsidRPr="009840C7" w:rsidTr="00633942"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BUILDING SERVICES</w:t>
            </w:r>
          </w:p>
        </w:tc>
        <w:tc>
          <w:tcPr>
            <w:tcW w:w="1472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2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E657F5" w:rsidRPr="00F34A85" w:rsidRDefault="00F32497" w:rsidP="00322DF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hyperlink r:id="rId72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https://www.ted.com/search?q=construction</w:t>
              </w:r>
            </w:hyperlink>
          </w:p>
          <w:p w:rsidR="00E657F5" w:rsidRPr="00F34A85" w:rsidRDefault="00F32497" w:rsidP="00322DF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hyperlink r:id="rId73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https://www.open.edu/openlearn/science-maths-technology/engineering-technology/my-career-goal-construction</w:t>
              </w:r>
            </w:hyperlink>
            <w:r w:rsidR="00E657F5" w:rsidRPr="00F34A85">
              <w:rPr>
                <w:rFonts w:ascii="Arial" w:hAnsi="Arial" w:cs="Arial"/>
              </w:rPr>
              <w:t xml:space="preserve"> </w:t>
            </w:r>
          </w:p>
          <w:p w:rsidR="00CC4CF3" w:rsidRPr="00F34A85" w:rsidRDefault="00F32497" w:rsidP="00322DFA">
            <w:pPr>
              <w:pStyle w:val="ListParagraph"/>
              <w:numPr>
                <w:ilvl w:val="0"/>
                <w:numId w:val="18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74" w:history="1">
              <w:r w:rsidR="00E657F5" w:rsidRPr="00F34A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https://www.journals.elsevier.com/construction-and-building-materials</w:t>
              </w:r>
            </w:hyperlink>
          </w:p>
          <w:p w:rsidR="00CC4CF3" w:rsidRPr="00FE709F" w:rsidRDefault="00CC4CF3" w:rsidP="00F34A85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F34A85" w:rsidRDefault="00CC4CF3" w:rsidP="00734C5E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8279"/>
        <w:gridCol w:w="1011"/>
        <w:gridCol w:w="461"/>
      </w:tblGrid>
      <w:tr w:rsidR="00CC4CF3" w:rsidRPr="009840C7" w:rsidTr="00633942">
        <w:trPr>
          <w:gridAfter w:val="1"/>
          <w:wAfter w:w="461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CONSTRUCTION MANAGEMENT</w:t>
            </w:r>
          </w:p>
        </w:tc>
        <w:tc>
          <w:tcPr>
            <w:tcW w:w="1011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E657F5" w:rsidRPr="002248EE" w:rsidRDefault="00F32497" w:rsidP="00322DF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hyperlink r:id="rId75" w:history="1">
              <w:r w:rsidR="00E657F5" w:rsidRPr="002248E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https://www.visual-planning.com/en/blog/talks-for-project-managers</w:t>
              </w:r>
            </w:hyperlink>
          </w:p>
          <w:p w:rsidR="00E657F5" w:rsidRPr="002248EE" w:rsidRDefault="00F32497" w:rsidP="00322DF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hyperlink r:id="rId76" w:history="1">
              <w:r w:rsidR="00E657F5" w:rsidRPr="002248E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https://www.open.edu/openlearn/free-courses/full-catalogue</w:t>
              </w:r>
            </w:hyperlink>
            <w:r w:rsidR="00E657F5" w:rsidRPr="002248EE">
              <w:rPr>
                <w:rFonts w:ascii="Arial" w:hAnsi="Arial" w:cs="Arial"/>
              </w:rPr>
              <w:t xml:space="preserve"> </w:t>
            </w:r>
          </w:p>
          <w:p w:rsidR="00E657F5" w:rsidRDefault="00F32497" w:rsidP="00E657F5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7" w:history="1">
              <w:r w:rsidR="00E657F5" w:rsidRPr="002248E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https://www.tandfonline.com/loi/tjcm20</w:t>
              </w:r>
            </w:hyperlink>
          </w:p>
          <w:p w:rsidR="00633942" w:rsidRPr="00633942" w:rsidRDefault="00633942" w:rsidP="00633942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2248EE" w:rsidRDefault="002248EE" w:rsidP="002248EE">
      <w:pPr>
        <w:jc w:val="right"/>
        <w:rPr>
          <w:rFonts w:ascii="Arial" w:hAnsi="Arial" w:cs="Arial"/>
          <w:sz w:val="4"/>
          <w:szCs w:val="14"/>
        </w:rPr>
      </w:pPr>
    </w:p>
    <w:p w:rsidR="00633942" w:rsidRPr="00633942" w:rsidRDefault="00633942" w:rsidP="002248EE">
      <w:pPr>
        <w:jc w:val="right"/>
        <w:rPr>
          <w:rFonts w:ascii="Arial" w:hAnsi="Arial" w:cs="Arial"/>
          <w:sz w:val="2"/>
          <w:szCs w:val="14"/>
        </w:rPr>
      </w:pPr>
    </w:p>
    <w:p w:rsidR="008837E8" w:rsidRDefault="008837E8" w:rsidP="008837E8">
      <w:pPr>
        <w:jc w:val="center"/>
        <w:rPr>
          <w:rFonts w:ascii="Arial" w:hAnsi="Arial" w:cs="Arial"/>
          <w:b/>
          <w:sz w:val="40"/>
          <w:szCs w:val="40"/>
        </w:rPr>
      </w:pPr>
    </w:p>
    <w:p w:rsidR="00633942" w:rsidRPr="00633942" w:rsidRDefault="00633942" w:rsidP="00633942">
      <w:pPr>
        <w:jc w:val="right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8284"/>
        <w:gridCol w:w="890"/>
        <w:gridCol w:w="582"/>
      </w:tblGrid>
      <w:tr w:rsidR="00CC4CF3" w:rsidRPr="009840C7" w:rsidTr="00633942">
        <w:trPr>
          <w:gridAfter w:val="1"/>
          <w:wAfter w:w="582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lastRenderedPageBreak/>
              <w:t>LAW</w:t>
            </w:r>
          </w:p>
        </w:tc>
        <w:tc>
          <w:tcPr>
            <w:tcW w:w="890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1" w:type="dxa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1" w:type="dxa"/>
        </w:trPr>
        <w:tc>
          <w:tcPr>
            <w:tcW w:w="9756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E657F5" w:rsidRPr="002248EE" w:rsidRDefault="00F32497" w:rsidP="00322DF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hyperlink r:id="rId78" w:history="1">
              <w:r w:rsidR="00E657F5" w:rsidRPr="002248E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https://www.ted.com/talks?topics%5B%5D=law</w:t>
              </w:r>
            </w:hyperlink>
            <w:r w:rsidR="00E657F5" w:rsidRPr="002248EE">
              <w:rPr>
                <w:rFonts w:ascii="Arial" w:hAnsi="Arial" w:cs="Arial"/>
              </w:rPr>
              <w:t xml:space="preserve"> </w:t>
            </w:r>
          </w:p>
          <w:p w:rsidR="00E657F5" w:rsidRPr="002248EE" w:rsidRDefault="00F32497" w:rsidP="00322DF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hyperlink r:id="rId79" w:history="1">
              <w:r w:rsidR="00E657F5" w:rsidRPr="002248E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https://www.open.edu/openlearn/society/the-law/law</w:t>
              </w:r>
            </w:hyperlink>
            <w:r w:rsidR="00E657F5" w:rsidRPr="002248EE">
              <w:rPr>
                <w:rFonts w:ascii="Arial" w:hAnsi="Arial" w:cs="Arial"/>
              </w:rPr>
              <w:t xml:space="preserve"> </w:t>
            </w:r>
          </w:p>
          <w:p w:rsidR="00E657F5" w:rsidRPr="002248EE" w:rsidRDefault="00F32497" w:rsidP="00322DF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hyperlink r:id="rId80" w:history="1">
              <w:r w:rsidR="00E657F5" w:rsidRPr="002248E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http://www.lawjournals.org/</w:t>
              </w:r>
            </w:hyperlink>
            <w:r w:rsidR="00E657F5" w:rsidRPr="002248EE">
              <w:rPr>
                <w:rFonts w:ascii="Arial" w:hAnsi="Arial" w:cs="Arial"/>
              </w:rPr>
              <w:t xml:space="preserve"> </w:t>
            </w:r>
          </w:p>
          <w:p w:rsidR="00CC4CF3" w:rsidRPr="002248EE" w:rsidRDefault="00F32497" w:rsidP="00322DFA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1" w:history="1">
              <w:r w:rsidR="00E657F5" w:rsidRPr="002248E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https://www.thelawyerportal.com/free-guides/law-work-experience/virtual-work-experience-for-law-students/</w:t>
              </w:r>
            </w:hyperlink>
          </w:p>
          <w:p w:rsidR="00CC4CF3" w:rsidRPr="00E657F5" w:rsidRDefault="00CC4CF3" w:rsidP="00E657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611C4A" w:rsidRDefault="00CC4CF3" w:rsidP="00734C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82"/>
        <w:gridCol w:w="490"/>
      </w:tblGrid>
      <w:tr w:rsidR="00CC4CF3" w:rsidRPr="009840C7" w:rsidTr="00633942">
        <w:trPr>
          <w:gridAfter w:val="1"/>
          <w:wAfter w:w="490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ACCOUNTING</w:t>
            </w:r>
          </w:p>
        </w:tc>
        <w:tc>
          <w:tcPr>
            <w:tcW w:w="982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hyperlink r:id="rId82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https://www.ted.com/search?q=accounting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hyperlink r:id="rId83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https://www.open.edu/openlearn/money-business/introduction-bookkeeping-and-accounting/content-section-0?active-tab=description-tab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hyperlink r:id="rId84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https://www.futurelearn.com/subjects/business-and-management-courses/finance-and-accounting</w:t>
              </w:r>
            </w:hyperlink>
          </w:p>
          <w:p w:rsidR="00CC4CF3" w:rsidRPr="00D6522C" w:rsidRDefault="00F32497" w:rsidP="00322DFA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5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https://www.journalofaccountancy.com/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611C4A" w:rsidRDefault="00CC4CF3" w:rsidP="00734C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41"/>
        <w:gridCol w:w="531"/>
      </w:tblGrid>
      <w:tr w:rsidR="00D6522C" w:rsidRPr="009840C7" w:rsidTr="00633942">
        <w:trPr>
          <w:gridAfter w:val="1"/>
          <w:wAfter w:w="531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BUSINESS</w:t>
            </w:r>
          </w:p>
        </w:tc>
        <w:tc>
          <w:tcPr>
            <w:tcW w:w="941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hyperlink r:id="rId86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https://www.ted.com/talks?topics%5B%5D=business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hyperlink r:id="rId87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https://www.open.edu/openlearn/free-courses/full-catalogue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hyperlink r:id="rId88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https://www.futurelearn.com/subjects/business-and-management-courses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hyperlink r:id="rId89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https://www.journalofbusiness.us/index.php/site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CC4CF3" w:rsidRPr="00D6522C" w:rsidRDefault="00F32497" w:rsidP="00322DFA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0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https://barclayslifeskills.com/i-want-virtual-work-experience/school/virtual-work-experience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611C4A" w:rsidRDefault="00CC4CF3" w:rsidP="00734C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8279"/>
        <w:gridCol w:w="962"/>
        <w:gridCol w:w="510"/>
      </w:tblGrid>
      <w:tr w:rsidR="00D6522C" w:rsidRPr="009840C7" w:rsidTr="00633942">
        <w:trPr>
          <w:gridAfter w:val="1"/>
          <w:wAfter w:w="510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ECONOMICS</w:t>
            </w:r>
          </w:p>
        </w:tc>
        <w:tc>
          <w:tcPr>
            <w:tcW w:w="962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hyperlink r:id="rId91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https://www.ted.com/talks?topics%5B%5D=economics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hyperlink r:id="rId92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https://www.open.edu/openlearn/society/politics-policy-people/economics</w:t>
              </w:r>
            </w:hyperlink>
          </w:p>
          <w:p w:rsidR="00CC4CF3" w:rsidRPr="00D6522C" w:rsidRDefault="00F32497" w:rsidP="00322DFA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3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https://academic.oup.com/cje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4CF3" w:rsidRPr="00611C4A" w:rsidRDefault="00CC4CF3" w:rsidP="00734C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"/>
        <w:gridCol w:w="81"/>
        <w:gridCol w:w="8139"/>
        <w:gridCol w:w="108"/>
        <w:gridCol w:w="963"/>
        <w:gridCol w:w="19"/>
        <w:gridCol w:w="404"/>
      </w:tblGrid>
      <w:tr w:rsidR="00D6522C" w:rsidRPr="009840C7" w:rsidTr="00611C4A">
        <w:trPr>
          <w:gridAfter w:val="1"/>
          <w:wAfter w:w="507" w:type="dxa"/>
        </w:trPr>
        <w:tc>
          <w:tcPr>
            <w:tcW w:w="8216" w:type="dxa"/>
            <w:gridSpan w:val="3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PHYSICAL EDUCATION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CC4CF3" w:rsidRPr="00FE709F" w:rsidTr="000B5664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2"/>
          <w:wBefore w:w="118" w:type="dxa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0B5664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2"/>
          <w:wBefore w:w="118" w:type="dxa"/>
        </w:trPr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hyperlink r:id="rId94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https://www.ted.com/search?q=physical+education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hyperlink r:id="rId95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https://www.open.edu/openlearn/health-sports-psychology/explore-free-courses-on-sport-and-fitness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hyperlink r:id="rId96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https://www.futurelearn.com/courses/outstanding-physical-education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hyperlink r:id="rId97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https://www.tandfonline.com/toc/cpes20/current</w:t>
              </w:r>
            </w:hyperlink>
          </w:p>
          <w:p w:rsidR="00CC4CF3" w:rsidRDefault="00F32497" w:rsidP="00322DFA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8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https://www.researchgate.net/publication/290264919_Virtual_work_experience_From_classroom_to_workplace</w:t>
              </w:r>
            </w:hyperlink>
          </w:p>
          <w:p w:rsidR="00F32497" w:rsidRDefault="00F32497" w:rsidP="00F3249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F32497" w:rsidRDefault="00F32497" w:rsidP="00F3249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F32497" w:rsidRPr="00F32497" w:rsidRDefault="00F32497" w:rsidP="00F3249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522C" w:rsidRPr="009840C7" w:rsidTr="00633942">
        <w:trPr>
          <w:gridAfter w:val="2"/>
          <w:wAfter w:w="527" w:type="dxa"/>
        </w:trPr>
        <w:tc>
          <w:tcPr>
            <w:tcW w:w="8295" w:type="dxa"/>
            <w:gridSpan w:val="4"/>
            <w:shd w:val="clear" w:color="auto" w:fill="2E74B5" w:themeFill="accent1" w:themeFillShade="BF"/>
          </w:tcPr>
          <w:p w:rsidR="00CC4CF3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lastRenderedPageBreak/>
              <w:t>SPORT HEALTH AND EXERCISE SCIENCE</w:t>
            </w:r>
          </w:p>
        </w:tc>
        <w:tc>
          <w:tcPr>
            <w:tcW w:w="945" w:type="dxa"/>
            <w:shd w:val="clear" w:color="auto" w:fill="auto"/>
          </w:tcPr>
          <w:p w:rsidR="00CC4CF3" w:rsidRPr="009840C7" w:rsidRDefault="00CC4CF3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4" w:type="dxa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4CF3" w:rsidRPr="00FE709F" w:rsidRDefault="00CC4CF3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CF3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4" w:type="dxa"/>
        </w:trPr>
        <w:tc>
          <w:tcPr>
            <w:tcW w:w="9753" w:type="dxa"/>
            <w:gridSpan w:val="6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hyperlink r:id="rId99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https://www.ted.com/talks?topics%5B%5D=sports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hyperlink r:id="rId100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https://www.open.edu/openlearn/body-mind/free-courses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hyperlink r:id="rId101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https://www.futurelearn.com/courses/sport-inclusion/0/steps/41643</w:t>
              </w:r>
            </w:hyperlink>
          </w:p>
          <w:p w:rsidR="00CC4CF3" w:rsidRPr="00D6522C" w:rsidRDefault="00F32497" w:rsidP="00322DFA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2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https://www.journals.elsevier.com/journal-of-sport-and-health-science/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657F5" w:rsidRPr="00611C4A" w:rsidRDefault="00E657F5" w:rsidP="00E657F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8282"/>
        <w:gridCol w:w="933"/>
        <w:gridCol w:w="539"/>
      </w:tblGrid>
      <w:tr w:rsidR="00D6522C" w:rsidRPr="009840C7" w:rsidTr="00633942">
        <w:trPr>
          <w:gridAfter w:val="1"/>
          <w:wAfter w:w="539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E657F5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SPORT SCIENCE</w:t>
            </w:r>
          </w:p>
        </w:tc>
        <w:tc>
          <w:tcPr>
            <w:tcW w:w="933" w:type="dxa"/>
            <w:shd w:val="clear" w:color="auto" w:fill="auto"/>
          </w:tcPr>
          <w:p w:rsidR="00E657F5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3" w:type="dxa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F5" w:rsidRPr="00FE709F" w:rsidRDefault="00E657F5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3" w:type="dxa"/>
        </w:trPr>
        <w:tc>
          <w:tcPr>
            <w:tcW w:w="9754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hyperlink r:id="rId103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https://www.ted.com/talks?topics%5B%5D=sports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hyperlink r:id="rId104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https://www.open.edu/openlearn/body-mind/free-courses</w:t>
              </w:r>
            </w:hyperlink>
          </w:p>
          <w:p w:rsidR="00E657F5" w:rsidRPr="00D6522C" w:rsidRDefault="00F32497" w:rsidP="00322DFA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5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https://www.jssm.org/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D34EC" w:rsidRPr="00633942" w:rsidRDefault="00FD34EC" w:rsidP="00FD34EC">
      <w:pPr>
        <w:jc w:val="right"/>
        <w:rPr>
          <w:rFonts w:ascii="Arial" w:hAnsi="Arial" w:cs="Arial"/>
          <w:sz w:val="4"/>
          <w:szCs w:val="2"/>
        </w:rPr>
      </w:pPr>
    </w:p>
    <w:p w:rsidR="00E657F5" w:rsidRPr="00633942" w:rsidRDefault="00E657F5" w:rsidP="00E657F5">
      <w:pPr>
        <w:rPr>
          <w:rFonts w:ascii="Arial" w:hAnsi="Arial" w:cs="Arial"/>
          <w:sz w:val="2"/>
          <w:szCs w:val="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8281"/>
        <w:gridCol w:w="924"/>
        <w:gridCol w:w="548"/>
      </w:tblGrid>
      <w:tr w:rsidR="00FD34EC" w:rsidRPr="009840C7" w:rsidTr="00633942">
        <w:trPr>
          <w:gridAfter w:val="1"/>
          <w:wAfter w:w="548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E657F5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ART AND DESIGN</w:t>
            </w:r>
          </w:p>
        </w:tc>
        <w:tc>
          <w:tcPr>
            <w:tcW w:w="924" w:type="dxa"/>
            <w:shd w:val="clear" w:color="auto" w:fill="auto"/>
          </w:tcPr>
          <w:p w:rsidR="00E657F5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4" w:type="dxa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F5" w:rsidRPr="00FE709F" w:rsidRDefault="00E657F5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4" w:type="dxa"/>
        </w:trPr>
        <w:tc>
          <w:tcPr>
            <w:tcW w:w="9753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hyperlink r:id="rId106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https://www.ted.com/search?q=art+and+design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hyperlink r:id="rId107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https://www.open.edu/openlearn/free-courses/full-catalogue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hyperlink r:id="rId108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https://www.futurelearn.com/subjects/creative-arts-and-media-courses</w:t>
              </w:r>
            </w:hyperlink>
          </w:p>
          <w:p w:rsidR="00E657F5" w:rsidRPr="00D6522C" w:rsidRDefault="00F32497" w:rsidP="00322DFA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9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https://onlinelibrary.wiley.com/journal/14768070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657F5" w:rsidRPr="00611C4A" w:rsidRDefault="00E657F5" w:rsidP="00E657F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17"/>
        <w:gridCol w:w="78"/>
        <w:gridCol w:w="477"/>
      </w:tblGrid>
      <w:tr w:rsidR="00FD34EC" w:rsidRPr="009840C7" w:rsidTr="00633942">
        <w:trPr>
          <w:gridAfter w:val="2"/>
          <w:wAfter w:w="555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E657F5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MEDIA</w:t>
            </w:r>
          </w:p>
        </w:tc>
        <w:tc>
          <w:tcPr>
            <w:tcW w:w="917" w:type="dxa"/>
            <w:shd w:val="clear" w:color="auto" w:fill="auto"/>
          </w:tcPr>
          <w:p w:rsidR="00E657F5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E657F5" w:rsidRPr="00FE709F" w:rsidTr="008837E8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7F5" w:rsidRPr="00FE709F" w:rsidRDefault="00E657F5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7F5" w:rsidRPr="00FE709F" w:rsidTr="008837E8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hyperlink r:id="rId110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https://www.ted.com/talks?topics%5B%5D=media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hyperlink r:id="rId111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https://www.open.edu/openlearn/education/free-courses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hyperlink r:id="rId112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https://www.futurelearn.com/subjects/creative-arts-and-media-courses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hyperlink r:id="rId113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https://academicjournals.org/journal/JMCS</w:t>
              </w:r>
            </w:hyperlink>
          </w:p>
          <w:p w:rsidR="00E657F5" w:rsidRPr="00D6522C" w:rsidRDefault="00F32497" w:rsidP="00322DFA">
            <w:pPr>
              <w:pStyle w:val="ListParagraph"/>
              <w:numPr>
                <w:ilvl w:val="0"/>
                <w:numId w:val="28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4" w:anchor=".XsZ_XWhKjIU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https://blogs.kcl.ac.uk/kingscareers/on-the-hunt-for-virtual-internships/#.XsZ_XWhKjIU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837E8" w:rsidRPr="00FE709F" w:rsidTr="008837E8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:rsidR="008837E8" w:rsidRDefault="008837E8" w:rsidP="008837E8">
            <w:pPr>
              <w:pStyle w:val="ListParagraph"/>
            </w:pPr>
          </w:p>
        </w:tc>
      </w:tr>
      <w:tr w:rsidR="00FD34EC" w:rsidRPr="009840C7" w:rsidTr="008837E8">
        <w:trPr>
          <w:gridAfter w:val="1"/>
          <w:wAfter w:w="477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E657F5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MULTIMEDIA AND JOURNALISM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7F5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E657F5" w:rsidRPr="008837E8" w:rsidTr="00FD34EC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7F5" w:rsidRPr="008837E8" w:rsidRDefault="00E657F5" w:rsidP="00F34A85">
            <w:pPr>
              <w:rPr>
                <w:rFonts w:ascii="Arial" w:hAnsi="Arial" w:cs="Arial"/>
                <w:szCs w:val="24"/>
              </w:rPr>
            </w:pPr>
          </w:p>
        </w:tc>
      </w:tr>
      <w:tr w:rsidR="00E657F5" w:rsidRPr="00FE709F" w:rsidTr="00FD34EC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4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hyperlink r:id="rId115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https://www.ted.com/topics/journalism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hyperlink r:id="rId116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https://www.futurelearn.com/courses/collections/media</w:t>
              </w:r>
            </w:hyperlink>
          </w:p>
          <w:p w:rsidR="00E657F5" w:rsidRPr="00D6522C" w:rsidRDefault="00F32497" w:rsidP="00322DFA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7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https://www.intellectbooks.com/journal-of-applied-journalism-media-studies</w:t>
              </w:r>
            </w:hyperlink>
          </w:p>
          <w:p w:rsidR="00FD34EC" w:rsidRPr="00FE709F" w:rsidRDefault="00FD34EC" w:rsidP="00FD34E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657F5" w:rsidRPr="00611C4A" w:rsidRDefault="00E657F5" w:rsidP="00E657F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94"/>
        <w:gridCol w:w="478"/>
      </w:tblGrid>
      <w:tr w:rsidR="00FD34EC" w:rsidRPr="009840C7" w:rsidTr="00633942">
        <w:trPr>
          <w:gridAfter w:val="1"/>
          <w:wAfter w:w="478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E657F5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PHOTOGRAPHY</w:t>
            </w:r>
          </w:p>
        </w:tc>
        <w:tc>
          <w:tcPr>
            <w:tcW w:w="994" w:type="dxa"/>
            <w:shd w:val="clear" w:color="auto" w:fill="auto"/>
          </w:tcPr>
          <w:p w:rsidR="00E657F5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F5" w:rsidRPr="00FE709F" w:rsidRDefault="00E657F5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hyperlink r:id="rId118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https://www.ted.com/talks?topics%5B%5D=photography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hyperlink r:id="rId119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http://www.open.ac.uk/courses/short-courses/tg089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hyperlink r:id="rId120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https://www.futurelearn.com/subjects/creative-arts-and-media-courses/photography-and-visual-arts</w:t>
              </w:r>
            </w:hyperlink>
          </w:p>
          <w:p w:rsidR="00E657F5" w:rsidRPr="00D6522C" w:rsidRDefault="00F32497" w:rsidP="00322DFA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1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https://www.bjp-online.com/</w:t>
              </w:r>
            </w:hyperlink>
          </w:p>
          <w:p w:rsidR="00FD34EC" w:rsidRPr="00FE709F" w:rsidRDefault="00FD34EC" w:rsidP="00FD34E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657F5" w:rsidRPr="00611C4A" w:rsidRDefault="00E657F5" w:rsidP="00E657F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"/>
        <w:gridCol w:w="8283"/>
        <w:gridCol w:w="860"/>
        <w:gridCol w:w="612"/>
      </w:tblGrid>
      <w:tr w:rsidR="00FD34EC" w:rsidRPr="009840C7" w:rsidTr="00633942">
        <w:trPr>
          <w:gridAfter w:val="1"/>
          <w:wAfter w:w="612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E657F5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FILM</w:t>
            </w:r>
          </w:p>
        </w:tc>
        <w:tc>
          <w:tcPr>
            <w:tcW w:w="860" w:type="dxa"/>
            <w:shd w:val="clear" w:color="auto" w:fill="auto"/>
          </w:tcPr>
          <w:p w:rsidR="00E657F5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2" w:type="dxa"/>
        </w:trPr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F5" w:rsidRPr="00FE709F" w:rsidRDefault="00E657F5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2" w:type="dxa"/>
        </w:trPr>
        <w:tc>
          <w:tcPr>
            <w:tcW w:w="9755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hyperlink r:id="rId122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https://www.ted.com/playlists/66/the_power_of_film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hyperlink r:id="rId123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https://www.open.edu/openlearn/futurelearn/business-of-film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hyperlink r:id="rId124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https://www.futurelearn.com/courses/collections/filmmaking</w:t>
              </w:r>
            </w:hyperlink>
          </w:p>
          <w:p w:rsidR="00E657F5" w:rsidRPr="00D6522C" w:rsidRDefault="00F32497" w:rsidP="00322DFA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5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https://www.jstor.org/journal/jfilmvideo</w:t>
              </w:r>
            </w:hyperlink>
          </w:p>
          <w:p w:rsidR="00FD34EC" w:rsidRPr="00FE709F" w:rsidRDefault="00FD34EC" w:rsidP="00FD34E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657F5" w:rsidRPr="00611C4A" w:rsidRDefault="00E657F5" w:rsidP="00E657F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8282"/>
        <w:gridCol w:w="921"/>
        <w:gridCol w:w="551"/>
      </w:tblGrid>
      <w:tr w:rsidR="00FD34EC" w:rsidRPr="009840C7" w:rsidTr="00633942">
        <w:trPr>
          <w:gridAfter w:val="1"/>
          <w:wAfter w:w="551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E657F5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GRAPHIC DESIGN</w:t>
            </w:r>
          </w:p>
        </w:tc>
        <w:tc>
          <w:tcPr>
            <w:tcW w:w="921" w:type="dxa"/>
            <w:shd w:val="clear" w:color="auto" w:fill="auto"/>
          </w:tcPr>
          <w:p w:rsidR="00E657F5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3" w:type="dxa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F5" w:rsidRPr="00FE709F" w:rsidRDefault="00E657F5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3" w:type="dxa"/>
        </w:trPr>
        <w:tc>
          <w:tcPr>
            <w:tcW w:w="9754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hyperlink r:id="rId126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https://www.ted.com/search?q=graphic+design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hyperlink r:id="rId127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https://www.futurelearn.com/subjects/creative-arts-and-media-courses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hyperlink r:id="rId128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https://libguides.mdx.ac.uk/c.php?g=322070&amp;p=2155549</w:t>
              </w:r>
            </w:hyperlink>
          </w:p>
          <w:p w:rsidR="00E657F5" w:rsidRPr="00D6522C" w:rsidRDefault="00F32497" w:rsidP="00322DFA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9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https://logodesign.co.uk/whats-the-best-way-to-get-graphic-design-work-experience/</w:t>
              </w:r>
            </w:hyperlink>
          </w:p>
          <w:p w:rsidR="00FD34EC" w:rsidRPr="00FE709F" w:rsidRDefault="00FD34EC" w:rsidP="00FD34E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657F5" w:rsidRPr="00611C4A" w:rsidRDefault="00E657F5" w:rsidP="00E657F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80"/>
        <w:gridCol w:w="492"/>
      </w:tblGrid>
      <w:tr w:rsidR="00FD34EC" w:rsidRPr="009840C7" w:rsidTr="00633942">
        <w:trPr>
          <w:gridAfter w:val="1"/>
          <w:wAfter w:w="492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E657F5" w:rsidRPr="009840C7" w:rsidRDefault="009840C7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DIGITAL ARTS, ANIMATION AND</w:t>
            </w:r>
            <w:r w:rsidR="00BB615A"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 xml:space="preserve"> ILLUSTRATION</w:t>
            </w:r>
          </w:p>
        </w:tc>
        <w:tc>
          <w:tcPr>
            <w:tcW w:w="980" w:type="dxa"/>
            <w:shd w:val="clear" w:color="auto" w:fill="auto"/>
          </w:tcPr>
          <w:p w:rsidR="00E657F5" w:rsidRPr="009840C7" w:rsidRDefault="00E657F5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F5" w:rsidRPr="00FE709F" w:rsidRDefault="00E657F5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7F5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hyperlink r:id="rId130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https://www.ted.com/talks?topics%5B%5D=animation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hyperlink r:id="rId131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https://www.open.edu/openlearn/science-maths-technology/engineering-and-technology/design-and-innovation/design/diy-animation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hyperlink r:id="rId132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https://www.futurelearn.com/subjects/creative-arts-and-media-courses</w:t>
              </w:r>
            </w:hyperlink>
          </w:p>
          <w:p w:rsidR="00E657F5" w:rsidRPr="00D6522C" w:rsidRDefault="00F32497" w:rsidP="00322DFA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3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https://libguides.mdx.ac.uk/c.php?g=322070&amp;p=2155549</w:t>
              </w:r>
            </w:hyperlink>
          </w:p>
          <w:p w:rsidR="00FD34EC" w:rsidRPr="00FE709F" w:rsidRDefault="00FD34EC" w:rsidP="00FD34E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611C4A" w:rsidRDefault="00BB615A" w:rsidP="00BB615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8279"/>
        <w:gridCol w:w="971"/>
        <w:gridCol w:w="13"/>
        <w:gridCol w:w="488"/>
      </w:tblGrid>
      <w:tr w:rsidR="00FD34EC" w:rsidRPr="009840C7" w:rsidTr="00633942">
        <w:trPr>
          <w:gridAfter w:val="1"/>
          <w:wAfter w:w="488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D34EC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PERFORMING ARTS - ACTING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4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hyperlink r:id="rId134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https://www.ted.com/search?q=actors</w:t>
              </w:r>
            </w:hyperlink>
            <w:r w:rsidR="00FD34EC" w:rsidRPr="00D6522C">
              <w:rPr>
                <w:rFonts w:ascii="Arial" w:hAnsi="Arial" w:cs="Arial"/>
              </w:rPr>
              <w:t xml:space="preserve"> </w:t>
            </w:r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hyperlink r:id="rId135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https://www.open.edu/openlearn/tags/drama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hyperlink r:id="rId136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https://www.futurelearn.com/courses/physical-theatre-exploring-the-slap</w:t>
              </w:r>
            </w:hyperlink>
          </w:p>
          <w:p w:rsidR="00FD34EC" w:rsidRDefault="00F32497" w:rsidP="008837E8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7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https://libguides.bcu.ac.uk/acting/journals</w:t>
              </w:r>
            </w:hyperlink>
          </w:p>
          <w:p w:rsidR="008837E8" w:rsidRPr="008837E8" w:rsidRDefault="008837E8" w:rsidP="008837E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837E8" w:rsidRPr="00611C4A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4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8837E8" w:rsidRPr="00611C4A" w:rsidRDefault="008837E8" w:rsidP="008837E8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D34EC" w:rsidRPr="009840C7" w:rsidTr="00633942">
        <w:trPr>
          <w:gridAfter w:val="2"/>
          <w:wAfter w:w="501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PERFORMING ARTS – MUSICAL THEATRE</w:t>
            </w:r>
          </w:p>
        </w:tc>
        <w:tc>
          <w:tcPr>
            <w:tcW w:w="971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4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D6522C" w:rsidRDefault="00F32497" w:rsidP="00322DF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hyperlink r:id="rId138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https://www.ted.com/playlists/393/talks_for_theater_geeks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hyperlink r:id="rId139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https://www.futurelearn.com/courses/physical-theatre-exploring-the-slap</w:t>
              </w:r>
            </w:hyperlink>
          </w:p>
          <w:p w:rsidR="00FD34EC" w:rsidRPr="00D6522C" w:rsidRDefault="00F32497" w:rsidP="00322DF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hyperlink r:id="rId140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https://www.intellectbooks.com/studies-in-musical-theatre</w:t>
              </w:r>
            </w:hyperlink>
          </w:p>
          <w:p w:rsidR="00BB615A" w:rsidRPr="00D6522C" w:rsidRDefault="00F32497" w:rsidP="00322DFA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1" w:history="1">
              <w:r w:rsidR="00FD34EC" w:rsidRPr="00D652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https://www.chevening.org/news/virtual-ways-to-explore-the-uk-in-may/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Default="00BB615A" w:rsidP="00BB615A">
      <w:pPr>
        <w:rPr>
          <w:rFonts w:ascii="Arial" w:hAnsi="Arial" w:cs="Arial"/>
          <w:sz w:val="28"/>
          <w:szCs w:val="14"/>
        </w:rPr>
      </w:pPr>
    </w:p>
    <w:p w:rsidR="00F32497" w:rsidRDefault="00F32497" w:rsidP="00BB615A">
      <w:pPr>
        <w:rPr>
          <w:rFonts w:ascii="Arial" w:hAnsi="Arial" w:cs="Arial"/>
          <w:sz w:val="28"/>
          <w:szCs w:val="14"/>
        </w:rPr>
      </w:pPr>
    </w:p>
    <w:p w:rsidR="00F32497" w:rsidRDefault="00F32497" w:rsidP="00BB615A">
      <w:pPr>
        <w:rPr>
          <w:rFonts w:ascii="Arial" w:hAnsi="Arial" w:cs="Arial"/>
          <w:sz w:val="28"/>
          <w:szCs w:val="14"/>
        </w:rPr>
      </w:pPr>
    </w:p>
    <w:p w:rsidR="00F32497" w:rsidRPr="00611C4A" w:rsidRDefault="00F32497" w:rsidP="00BB615A">
      <w:pPr>
        <w:rPr>
          <w:rFonts w:ascii="Arial" w:hAnsi="Arial" w:cs="Arial"/>
          <w:sz w:val="28"/>
          <w:szCs w:val="1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8279"/>
        <w:gridCol w:w="1472"/>
      </w:tblGrid>
      <w:tr w:rsidR="00FD34EC" w:rsidRPr="009840C7" w:rsidTr="00633942"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lastRenderedPageBreak/>
              <w:t>PROFESSIONAL SESSION MUSICIANS</w:t>
            </w:r>
          </w:p>
        </w:tc>
        <w:tc>
          <w:tcPr>
            <w:tcW w:w="1472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2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hyperlink r:id="rId142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https://www.ted.com/talks?topics%5B%5D=music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hyperlink r:id="rId143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https://www.futurelearn.com/subjects/creative-arts-and-media-courses/music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36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4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https://www.arpjournal.com/asarpwp/that-extra-thing-the-role-of-session-musicians-in-the-recording-industry/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734C5E">
      <w:pPr>
        <w:rPr>
          <w:rFonts w:ascii="Arial" w:hAnsi="Arial" w:cs="Arial"/>
          <w:sz w:val="10"/>
          <w:szCs w:val="24"/>
        </w:rPr>
      </w:pPr>
    </w:p>
    <w:p w:rsidR="00FD34EC" w:rsidRPr="008837E8" w:rsidRDefault="00FD34EC" w:rsidP="00FD34EC">
      <w:pPr>
        <w:jc w:val="right"/>
        <w:rPr>
          <w:rFonts w:ascii="Arial" w:hAnsi="Arial" w:cs="Arial"/>
          <w:sz w:val="2"/>
          <w:szCs w:val="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10"/>
        <w:gridCol w:w="562"/>
      </w:tblGrid>
      <w:tr w:rsidR="00FD34EC" w:rsidRPr="009840C7" w:rsidTr="00633942">
        <w:trPr>
          <w:gridAfter w:val="1"/>
          <w:wAfter w:w="562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PSYCHOLOGY</w:t>
            </w:r>
          </w:p>
        </w:tc>
        <w:tc>
          <w:tcPr>
            <w:tcW w:w="910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145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https://www.ted.com/talks?topics%5B%5D=psychology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146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https://www.open.edu/openlearn/health-sports-psychology/psychology/starting-psychology/content-section-0?active-tab=description-tab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147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https://www.futurelearn.com/subjects/psychology-and-mental-health-courses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148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https://onlinelibrary.wiley.com/journal/20448295</w:t>
              </w:r>
            </w:hyperlink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9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http://www.aqabpsychology.co.uk/files/seefiles/Psychology%20Career%20Information.pdf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BB615A">
      <w:pPr>
        <w:rPr>
          <w:rFonts w:ascii="Arial" w:hAnsi="Arial" w:cs="Arial"/>
          <w:sz w:val="12"/>
          <w:szCs w:val="1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60"/>
        <w:gridCol w:w="512"/>
      </w:tblGrid>
      <w:tr w:rsidR="00FD34EC" w:rsidRPr="009840C7" w:rsidTr="00633942">
        <w:trPr>
          <w:gridAfter w:val="1"/>
          <w:wAfter w:w="512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SOCIOLOGY</w:t>
            </w:r>
          </w:p>
        </w:tc>
        <w:tc>
          <w:tcPr>
            <w:tcW w:w="960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hyperlink r:id="rId150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https://www.ted.com/talks?topics%5B%5D=sociology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hyperlink r:id="rId151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http://www.open.ac.uk/courses/social-sciences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hyperlink r:id="rId152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https://www.futurelearn.com/courses/what-is-sociology/0/steps/66534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hyperlink r:id="rId153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https://journals.sagepub.com/home/jos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38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4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https://www.stepintothenhs.nhs.uk/work-experience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BB615A">
      <w:pPr>
        <w:rPr>
          <w:rFonts w:ascii="Arial" w:hAnsi="Arial" w:cs="Arial"/>
          <w:sz w:val="12"/>
          <w:szCs w:val="1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78"/>
        <w:gridCol w:w="915"/>
        <w:gridCol w:w="31"/>
        <w:gridCol w:w="37"/>
        <w:gridCol w:w="491"/>
      </w:tblGrid>
      <w:tr w:rsidR="00FD34EC" w:rsidRPr="009840C7" w:rsidTr="00611C4A">
        <w:trPr>
          <w:gridAfter w:val="3"/>
          <w:wAfter w:w="559" w:type="dxa"/>
        </w:trPr>
        <w:tc>
          <w:tcPr>
            <w:tcW w:w="8293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EARLY YEARS</w:t>
            </w:r>
          </w:p>
        </w:tc>
        <w:tc>
          <w:tcPr>
            <w:tcW w:w="915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11C4A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11C4A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hyperlink r:id="rId155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https://www.ted.com/search?q=early+childhood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hyperlink r:id="rId156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https://www.open.edu/openlearn/body-mind/childhood-youth/early-years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hyperlink r:id="rId157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https://www.tandfonline.com/loi/ciey20</w:t>
              </w:r>
            </w:hyperlink>
          </w:p>
          <w:p w:rsidR="00BB615A" w:rsidRDefault="00F32497" w:rsidP="00322DFA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8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https://www.futurelearn.com/courses/play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1C4A" w:rsidRPr="00FE709F" w:rsidTr="00611C4A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1C4A" w:rsidRDefault="00611C4A" w:rsidP="00611C4A">
            <w:pPr>
              <w:pStyle w:val="ListParagraph"/>
            </w:pPr>
          </w:p>
        </w:tc>
      </w:tr>
      <w:tr w:rsidR="00FD34EC" w:rsidRPr="009840C7" w:rsidTr="00611C4A">
        <w:trPr>
          <w:gridAfter w:val="2"/>
          <w:wAfter w:w="528" w:type="dxa"/>
        </w:trPr>
        <w:tc>
          <w:tcPr>
            <w:tcW w:w="8293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HEALTH AND HEALTH SCIENCES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11C4A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11C4A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hyperlink r:id="rId159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https://www.ted.com/talks?topics%5B%5D=health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hyperlink r:id="rId160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https://www.open.edu/openlearn/body-mind/free-courses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hyperlink r:id="rId161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hyperlink r:id="rId162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https://www.jhsci.ba/ojs/index.php/jhsci</w:t>
              </w:r>
            </w:hyperlink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3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https://www.stepintothenhs.nhs.uk/work-experience</w:t>
              </w:r>
            </w:hyperlink>
          </w:p>
          <w:p w:rsidR="00FD34EC" w:rsidRPr="00FE709F" w:rsidRDefault="00FD34EC" w:rsidP="00FD34EC">
            <w:pPr>
              <w:pStyle w:val="ListParagraph"/>
              <w:ind w:left="73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840C7" w:rsidRPr="00FE709F" w:rsidTr="00611C4A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5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:rsidR="009840C7" w:rsidRDefault="009840C7" w:rsidP="009840C7">
            <w:pPr>
              <w:pStyle w:val="ListParagraph"/>
            </w:pPr>
          </w:p>
          <w:p w:rsidR="00F32497" w:rsidRDefault="00F32497" w:rsidP="009840C7">
            <w:pPr>
              <w:pStyle w:val="ListParagraph"/>
            </w:pPr>
          </w:p>
          <w:p w:rsidR="00F32497" w:rsidRDefault="00F32497" w:rsidP="009840C7">
            <w:pPr>
              <w:pStyle w:val="ListParagraph"/>
            </w:pPr>
          </w:p>
          <w:p w:rsidR="00611C4A" w:rsidRDefault="00611C4A" w:rsidP="009840C7">
            <w:pPr>
              <w:pStyle w:val="ListParagraph"/>
            </w:pPr>
          </w:p>
        </w:tc>
      </w:tr>
      <w:tr w:rsidR="00FD34EC" w:rsidRPr="009840C7" w:rsidTr="00611C4A">
        <w:trPr>
          <w:gridAfter w:val="1"/>
          <w:wAfter w:w="491" w:type="dxa"/>
        </w:trPr>
        <w:tc>
          <w:tcPr>
            <w:tcW w:w="8293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lastRenderedPageBreak/>
              <w:t>HEALTHCARE PROFESSIONS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5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hyperlink r:id="rId164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https://www.ted.com/talks?topics%5B%5D=health+care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hyperlink r:id="rId165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https://www.open.edu/openlearn/free-courses/full-catalogue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hyperlink r:id="rId166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https://www.futurelearn.com/subjects/healthcare-medicine-courses/healthcare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hyperlink r:id="rId167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https://www.magonlinelibrary.com/toc/bjhc/current</w:t>
              </w:r>
            </w:hyperlink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41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8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https://www.stepintothenhs.nhs.uk/work-experience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BB615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1472"/>
      </w:tblGrid>
      <w:tr w:rsidR="00FD34EC" w:rsidRPr="009840C7" w:rsidTr="00633942"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TEACHER EDUCATION</w:t>
            </w:r>
          </w:p>
        </w:tc>
        <w:tc>
          <w:tcPr>
            <w:tcW w:w="1472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2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hyperlink r:id="rId169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https://www.ted.com/playlists/182/talks_from_inspiring_teachers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hyperlink r:id="rId170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https://www.open.edu/openlearn/education/free-access-courses-teachers-and-student-teachers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hyperlink r:id="rId171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https://www.futurelearn.com/subjects/teaching-courses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hyperlink r:id="rId172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https://journals.sagepub.com/home/jte</w:t>
              </w:r>
            </w:hyperlink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3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https://www.theskillsservice.co.uk/blog/online-virtual-work-experience-may-2020/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BB615A">
      <w:pPr>
        <w:rPr>
          <w:rFonts w:ascii="Arial" w:hAnsi="Arial" w:cs="Arial"/>
          <w:sz w:val="4"/>
          <w:szCs w:val="4"/>
        </w:rPr>
      </w:pPr>
    </w:p>
    <w:p w:rsidR="00FD34EC" w:rsidRPr="008837E8" w:rsidRDefault="00FD34EC" w:rsidP="00BB615A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"/>
        <w:gridCol w:w="8219"/>
        <w:gridCol w:w="1009"/>
        <w:gridCol w:w="463"/>
      </w:tblGrid>
      <w:tr w:rsidR="00FD34EC" w:rsidRPr="009840C7" w:rsidTr="00633942">
        <w:trPr>
          <w:gridAfter w:val="1"/>
          <w:wAfter w:w="463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HOSPITALITY AND EVENTS</w:t>
            </w:r>
          </w:p>
        </w:tc>
        <w:tc>
          <w:tcPr>
            <w:tcW w:w="1009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76" w:type="dxa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76" w:type="dxa"/>
        </w:trPr>
        <w:tc>
          <w:tcPr>
            <w:tcW w:w="9691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hyperlink r:id="rId174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https://www.ted.com/search?q=hospitality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hyperlink r:id="rId175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https://www.futurelearn.com/subjects/business-and-management-courses/management-and-leadership</w:t>
              </w:r>
            </w:hyperlink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6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https://www.virtualinternships.com/hospitality-events-tourism/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BB615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"/>
        <w:gridCol w:w="8343"/>
        <w:gridCol w:w="920"/>
        <w:gridCol w:w="408"/>
      </w:tblGrid>
      <w:tr w:rsidR="00FD34EC" w:rsidRPr="009840C7" w:rsidTr="00633942">
        <w:trPr>
          <w:gridAfter w:val="1"/>
          <w:wAfter w:w="543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INTERNATIONAL HOSPITALITY AND TOURISM</w:t>
            </w:r>
          </w:p>
        </w:tc>
        <w:tc>
          <w:tcPr>
            <w:tcW w:w="929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73" w:type="dxa"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73" w:type="dxa"/>
        </w:trPr>
        <w:tc>
          <w:tcPr>
            <w:tcW w:w="9694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hyperlink r:id="rId177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https://www.santpol.edu.es/en/blog/5-ted-talks-about-hospitality-for-future-professionals-in-this-area/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hyperlink r:id="rId178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https://www.oxfordhomestudy.com/courses/travel-and-tourism-online-courses/free-tourism-courses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hyperlink r:id="rId179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https://www.futurelearn.com/courses/culture-and-tourism</w:t>
              </w:r>
            </w:hyperlink>
            <w:r w:rsidR="00FD34EC" w:rsidRPr="00423CA9">
              <w:rPr>
                <w:rFonts w:ascii="Arial" w:hAnsi="Arial" w:cs="Arial"/>
              </w:rPr>
              <w:t xml:space="preserve">              </w:t>
            </w:r>
            <w:hyperlink r:id="rId180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https://www.futurelearn.com/courses/global-tourism-development-trends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BB615A" w:rsidRPr="00236EF5" w:rsidRDefault="00FD34EC" w:rsidP="00322DFA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236EF5">
              <w:rPr>
                <w:rFonts w:ascii="Arial" w:hAnsi="Arial" w:cs="Arial"/>
              </w:rPr>
              <w:t>https://scholar.google.co.uk/scholar?q=journal+of+international+hospitality+and+tourism&amp;hl=en&amp;as_sdt=0&amp;as_vis=1&amp;oi=scholart</w:t>
            </w:r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BB615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69"/>
        <w:gridCol w:w="503"/>
      </w:tblGrid>
      <w:tr w:rsidR="00FD34EC" w:rsidRPr="009840C7" w:rsidTr="00633942">
        <w:trPr>
          <w:gridAfter w:val="1"/>
          <w:wAfter w:w="503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BEAUTY THERAPY MANAGEMENT</w:t>
            </w:r>
          </w:p>
        </w:tc>
        <w:tc>
          <w:tcPr>
            <w:tcW w:w="969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hyperlink r:id="rId181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https://blog.ted.com/6-talks-on-beauty/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hyperlink r:id="rId182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https://www.futurelearn.com/subjects/healthcare-medicine-courses</w:t>
              </w:r>
            </w:hyperlink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45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3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https://library.bradfordcollege.ac.uk/c.php?g=665957&amp;p=4717819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Default="00BB615A" w:rsidP="00BB615A">
      <w:pPr>
        <w:rPr>
          <w:rFonts w:ascii="Arial" w:hAnsi="Arial" w:cs="Arial"/>
          <w:sz w:val="12"/>
          <w:szCs w:val="12"/>
        </w:rPr>
      </w:pPr>
    </w:p>
    <w:p w:rsidR="00C26D06" w:rsidRPr="008837E8" w:rsidRDefault="00C26D06" w:rsidP="00BB615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86"/>
        <w:gridCol w:w="486"/>
      </w:tblGrid>
      <w:tr w:rsidR="00FD34EC" w:rsidRPr="009840C7" w:rsidTr="00633942">
        <w:trPr>
          <w:gridAfter w:val="1"/>
          <w:wAfter w:w="486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lastRenderedPageBreak/>
              <w:t>HAIR AND MAKE-UP MANAGEMENT</w:t>
            </w:r>
          </w:p>
        </w:tc>
        <w:tc>
          <w:tcPr>
            <w:tcW w:w="986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hyperlink r:id="rId184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https://www.ted.com/talks?topics%5B%5D=beauty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hyperlink r:id="rId185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https://www.open.edu/openlearn/careers/beauty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hyperlink r:id="rId186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https://www.hji.co.uk/</w:t>
              </w:r>
            </w:hyperlink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46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7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https://www.futurelearn.com/courses/perfect-me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BB615A">
      <w:pPr>
        <w:rPr>
          <w:rFonts w:ascii="Arial" w:hAnsi="Arial" w:cs="Arial"/>
          <w:sz w:val="4"/>
          <w:szCs w:val="4"/>
        </w:rPr>
      </w:pPr>
    </w:p>
    <w:p w:rsidR="00FD34EC" w:rsidRPr="008837E8" w:rsidRDefault="00FD34EC" w:rsidP="00BB615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"/>
        <w:gridCol w:w="8320"/>
        <w:gridCol w:w="1000"/>
        <w:gridCol w:w="327"/>
      </w:tblGrid>
      <w:tr w:rsidR="00FD34EC" w:rsidRPr="009840C7" w:rsidTr="00633942">
        <w:trPr>
          <w:gridAfter w:val="1"/>
          <w:wAfter w:w="417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ANIMAL MANAGEMENT-EQUINE</w:t>
            </w:r>
          </w:p>
        </w:tc>
        <w:tc>
          <w:tcPr>
            <w:tcW w:w="1055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216" w:type="dxa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216" w:type="dxa"/>
        </w:trPr>
        <w:tc>
          <w:tcPr>
            <w:tcW w:w="9551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423CA9" w:rsidRDefault="00FD34EC" w:rsidP="00322DF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0B5664">
              <w:rPr>
                <w:rFonts w:ascii="Arial" w:hAnsi="Arial" w:cs="Arial"/>
              </w:rPr>
              <w:t>https://www.ted.com/talks/jonathan_field_inspired_by_horses_finding_your_sweet_spot_in_llife</w:t>
            </w:r>
            <w:r w:rsidRPr="00423CA9">
              <w:rPr>
                <w:rFonts w:ascii="Arial" w:hAnsi="Arial" w:cs="Arial"/>
              </w:rPr>
              <w:t xml:space="preserve">                    </w:t>
            </w:r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hyperlink r:id="rId188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https://www.youtube.com/watch?v=Eq83NhjwtnM</w:t>
              </w:r>
            </w:hyperlink>
            <w:r w:rsidR="00FD34EC" w:rsidRPr="00423CA9">
              <w:rPr>
                <w:rFonts w:ascii="Arial" w:hAnsi="Arial" w:cs="Arial"/>
              </w:rPr>
              <w:t xml:space="preserve">                                          </w:t>
            </w:r>
            <w:hyperlink r:id="rId189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https://www.youtube.com/watch?v=Hr3QjTSomFE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hyperlink r:id="rId190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https://www.reed.co.uk/courses/free/horse-care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47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1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https://www.journals.elsevier.com/journal-of-equine-veterinary-science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BB615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280"/>
        <w:gridCol w:w="986"/>
        <w:gridCol w:w="486"/>
      </w:tblGrid>
      <w:tr w:rsidR="00FD34EC" w:rsidRPr="009840C7" w:rsidTr="00633942">
        <w:trPr>
          <w:gridAfter w:val="1"/>
          <w:wAfter w:w="486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ANIMAL MANAGEMENT</w:t>
            </w:r>
          </w:p>
        </w:tc>
        <w:tc>
          <w:tcPr>
            <w:tcW w:w="986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5" w:type="dxa"/>
        </w:trPr>
        <w:tc>
          <w:tcPr>
            <w:tcW w:w="9752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hyperlink r:id="rId192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https://www.ted.com/talks?topics%5B%5D=animals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hyperlink r:id="rId193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https://www.open.edu/openlearn/tags/animals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hyperlink r:id="rId194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https://www.futurelearn.com/courses/introducing-humanism/0/steps/37097</w:t>
              </w:r>
            </w:hyperlink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48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5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https://www.cambridge.org/core/journals/animal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B615A" w:rsidRPr="008837E8" w:rsidRDefault="00BB615A" w:rsidP="00BB615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8279"/>
        <w:gridCol w:w="1000"/>
        <w:gridCol w:w="472"/>
      </w:tblGrid>
      <w:tr w:rsidR="00FD34EC" w:rsidRPr="009840C7" w:rsidTr="00633942">
        <w:trPr>
          <w:gridAfter w:val="1"/>
          <w:wAfter w:w="472" w:type="dxa"/>
        </w:trPr>
        <w:tc>
          <w:tcPr>
            <w:tcW w:w="8295" w:type="dxa"/>
            <w:gridSpan w:val="2"/>
            <w:shd w:val="clear" w:color="auto" w:fill="2E74B5" w:themeFill="accent1" w:themeFillShade="BF"/>
          </w:tcPr>
          <w:p w:rsidR="00BB615A" w:rsidRPr="009840C7" w:rsidRDefault="00FD34EC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9840C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HORTICULTURE</w:t>
            </w:r>
          </w:p>
        </w:tc>
        <w:tc>
          <w:tcPr>
            <w:tcW w:w="1000" w:type="dxa"/>
            <w:shd w:val="clear" w:color="auto" w:fill="auto"/>
          </w:tcPr>
          <w:p w:rsidR="00BB615A" w:rsidRPr="009840C7" w:rsidRDefault="00BB615A" w:rsidP="00F34A85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5A" w:rsidRPr="00FE709F" w:rsidRDefault="00BB615A" w:rsidP="00F34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15A" w:rsidRPr="00FE709F" w:rsidTr="00633942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wBefore w:w="16" w:type="dxa"/>
        </w:trPr>
        <w:tc>
          <w:tcPr>
            <w:tcW w:w="9751" w:type="dxa"/>
            <w:gridSpan w:val="3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FD34EC" w:rsidRPr="00423CA9" w:rsidRDefault="00F32497" w:rsidP="00322DFA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hyperlink r:id="rId196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https://www.ted.com/talks?topics%5B%5D=garden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hyperlink r:id="rId197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https://www.open.edu/openlearn/free-courses/full-catalogue</w:t>
              </w:r>
            </w:hyperlink>
          </w:p>
          <w:p w:rsidR="00FD34EC" w:rsidRPr="00423CA9" w:rsidRDefault="00F32497" w:rsidP="00322DFA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hyperlink r:id="rId198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https://www.tandfonline.com/toc/thsb20/current</w:t>
              </w:r>
            </w:hyperlink>
            <w:r w:rsidR="00FD34EC" w:rsidRPr="00423CA9">
              <w:rPr>
                <w:rFonts w:ascii="Arial" w:hAnsi="Arial" w:cs="Arial"/>
              </w:rPr>
              <w:t xml:space="preserve"> </w:t>
            </w:r>
          </w:p>
          <w:p w:rsidR="00BB615A" w:rsidRPr="00423CA9" w:rsidRDefault="00F32497" w:rsidP="00322DFA">
            <w:pPr>
              <w:pStyle w:val="ListParagraph"/>
              <w:numPr>
                <w:ilvl w:val="0"/>
                <w:numId w:val="49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9" w:history="1">
              <w:r w:rsidR="00FD34EC" w:rsidRPr="00423CA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https://www.rhs.org.uk/about-the-rhs/opportunities/internships</w:t>
              </w:r>
            </w:hyperlink>
          </w:p>
          <w:p w:rsidR="00FD34EC" w:rsidRPr="00FD34EC" w:rsidRDefault="00FD34EC" w:rsidP="00FD34E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B615A" w:rsidRDefault="00BB615A" w:rsidP="00BB615A">
      <w:pPr>
        <w:rPr>
          <w:rFonts w:ascii="Arial" w:hAnsi="Arial" w:cs="Arial"/>
          <w:sz w:val="24"/>
          <w:szCs w:val="24"/>
        </w:rPr>
      </w:pPr>
    </w:p>
    <w:sectPr w:rsidR="00BB615A" w:rsidSect="008837E8"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CC" w:rsidRDefault="003D56CC" w:rsidP="00A70339">
      <w:pPr>
        <w:spacing w:after="0" w:line="240" w:lineRule="auto"/>
      </w:pPr>
      <w:r>
        <w:separator/>
      </w:r>
    </w:p>
  </w:endnote>
  <w:endnote w:type="continuationSeparator" w:id="0">
    <w:p w:rsidR="003D56CC" w:rsidRDefault="003D56CC" w:rsidP="00A7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93359140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F32497" w:rsidRDefault="00F32497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</w:p>
          <w:p w:rsidR="00F32497" w:rsidRDefault="00F32497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</w:p>
          <w:p w:rsidR="00F32497" w:rsidRPr="00807076" w:rsidRDefault="00F32497" w:rsidP="00F76DE2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</w:p>
        </w:sdtContent>
      </w:sdt>
    </w:sdtContent>
  </w:sdt>
  <w:p w:rsidR="00F32497" w:rsidRDefault="00F32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CC" w:rsidRDefault="003D56CC" w:rsidP="00A70339">
      <w:pPr>
        <w:spacing w:after="0" w:line="240" w:lineRule="auto"/>
      </w:pPr>
      <w:r>
        <w:separator/>
      </w:r>
    </w:p>
  </w:footnote>
  <w:footnote w:type="continuationSeparator" w:id="0">
    <w:p w:rsidR="003D56CC" w:rsidRDefault="003D56CC" w:rsidP="00A7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97" w:rsidRDefault="00F32497" w:rsidP="009530C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330391" cy="387355"/>
          <wp:effectExtent l="0" t="0" r="0" b="0"/>
          <wp:docPr id="2" name="Picture 2" descr="C:\Users\Staff\AppData\Local\Microsoft\Windows\INetCache\Content.Word\progression+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ff\AppData\Local\Microsoft\Windows\INetCache\Content.Word\progression+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328" cy="40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497" w:rsidRDefault="00F32497" w:rsidP="009530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A3"/>
    <w:multiLevelType w:val="hybridMultilevel"/>
    <w:tmpl w:val="46A0BBF8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93"/>
    <w:multiLevelType w:val="hybridMultilevel"/>
    <w:tmpl w:val="A24CC5D2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2F3A"/>
    <w:multiLevelType w:val="hybridMultilevel"/>
    <w:tmpl w:val="EAE053DA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3A23"/>
    <w:multiLevelType w:val="hybridMultilevel"/>
    <w:tmpl w:val="416ADAF2"/>
    <w:lvl w:ilvl="0" w:tplc="D7FEB584">
      <w:start w:val="1"/>
      <w:numFmt w:val="bullet"/>
      <w:lvlText w:val=""/>
      <w:lvlJc w:val="left"/>
      <w:pPr>
        <w:ind w:left="816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0B113034"/>
    <w:multiLevelType w:val="hybridMultilevel"/>
    <w:tmpl w:val="0B7628AE"/>
    <w:lvl w:ilvl="0" w:tplc="D7FEB584">
      <w:start w:val="1"/>
      <w:numFmt w:val="bullet"/>
      <w:lvlText w:val=""/>
      <w:lvlJc w:val="left"/>
      <w:pPr>
        <w:ind w:left="719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0B206E9C"/>
    <w:multiLevelType w:val="hybridMultilevel"/>
    <w:tmpl w:val="3ECA248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50ADF"/>
    <w:multiLevelType w:val="hybridMultilevel"/>
    <w:tmpl w:val="A11661FE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F57E3"/>
    <w:multiLevelType w:val="hybridMultilevel"/>
    <w:tmpl w:val="D4C04054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319B7"/>
    <w:multiLevelType w:val="hybridMultilevel"/>
    <w:tmpl w:val="8A0EE3E2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3C15"/>
    <w:multiLevelType w:val="hybridMultilevel"/>
    <w:tmpl w:val="77289EA6"/>
    <w:lvl w:ilvl="0" w:tplc="D7FEB584">
      <w:start w:val="1"/>
      <w:numFmt w:val="bullet"/>
      <w:lvlText w:val=""/>
      <w:lvlJc w:val="left"/>
      <w:pPr>
        <w:ind w:left="724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14DA1AFE"/>
    <w:multiLevelType w:val="hybridMultilevel"/>
    <w:tmpl w:val="81227334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83BA0"/>
    <w:multiLevelType w:val="hybridMultilevel"/>
    <w:tmpl w:val="67EEA362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B7528"/>
    <w:multiLevelType w:val="hybridMultilevel"/>
    <w:tmpl w:val="7F44F36A"/>
    <w:lvl w:ilvl="0" w:tplc="D7FEB584">
      <w:start w:val="1"/>
      <w:numFmt w:val="bullet"/>
      <w:lvlText w:val=""/>
      <w:lvlJc w:val="left"/>
      <w:pPr>
        <w:ind w:left="816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1E4158DA"/>
    <w:multiLevelType w:val="hybridMultilevel"/>
    <w:tmpl w:val="BDF847E4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F6BD3"/>
    <w:multiLevelType w:val="hybridMultilevel"/>
    <w:tmpl w:val="ABDCC47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B3756"/>
    <w:multiLevelType w:val="hybridMultilevel"/>
    <w:tmpl w:val="2FBA69FA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241DF"/>
    <w:multiLevelType w:val="hybridMultilevel"/>
    <w:tmpl w:val="7BC6E2BC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6A39"/>
    <w:multiLevelType w:val="hybridMultilevel"/>
    <w:tmpl w:val="A890358E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B6CB1"/>
    <w:multiLevelType w:val="hybridMultilevel"/>
    <w:tmpl w:val="3A342F42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01B0"/>
    <w:multiLevelType w:val="hybridMultilevel"/>
    <w:tmpl w:val="BF64EBDC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5197B"/>
    <w:multiLevelType w:val="hybridMultilevel"/>
    <w:tmpl w:val="7D6C039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05733"/>
    <w:multiLevelType w:val="hybridMultilevel"/>
    <w:tmpl w:val="2E88841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54F52"/>
    <w:multiLevelType w:val="hybridMultilevel"/>
    <w:tmpl w:val="6952EBE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76BCD"/>
    <w:multiLevelType w:val="hybridMultilevel"/>
    <w:tmpl w:val="BBEE3362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F5B45"/>
    <w:multiLevelType w:val="hybridMultilevel"/>
    <w:tmpl w:val="5E0AFDE2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04406"/>
    <w:multiLevelType w:val="hybridMultilevel"/>
    <w:tmpl w:val="95E04620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6080D"/>
    <w:multiLevelType w:val="hybridMultilevel"/>
    <w:tmpl w:val="00C282D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A7DAD"/>
    <w:multiLevelType w:val="hybridMultilevel"/>
    <w:tmpl w:val="50820CA0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3285D"/>
    <w:multiLevelType w:val="hybridMultilevel"/>
    <w:tmpl w:val="612095F6"/>
    <w:lvl w:ilvl="0" w:tplc="D7FEB584">
      <w:start w:val="1"/>
      <w:numFmt w:val="bullet"/>
      <w:lvlText w:val=""/>
      <w:lvlJc w:val="left"/>
      <w:pPr>
        <w:ind w:left="816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404E43D5"/>
    <w:multiLevelType w:val="hybridMultilevel"/>
    <w:tmpl w:val="E57C7A78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34032"/>
    <w:multiLevelType w:val="hybridMultilevel"/>
    <w:tmpl w:val="E280D4BA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764FD"/>
    <w:multiLevelType w:val="hybridMultilevel"/>
    <w:tmpl w:val="13C4A6E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1373F"/>
    <w:multiLevelType w:val="hybridMultilevel"/>
    <w:tmpl w:val="62E6A30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C2350"/>
    <w:multiLevelType w:val="hybridMultilevel"/>
    <w:tmpl w:val="C4DCCB34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E4848"/>
    <w:multiLevelType w:val="hybridMultilevel"/>
    <w:tmpl w:val="69F6864C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5767A"/>
    <w:multiLevelType w:val="hybridMultilevel"/>
    <w:tmpl w:val="FF46C400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F72370"/>
    <w:multiLevelType w:val="hybridMultilevel"/>
    <w:tmpl w:val="72940D2E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51317D"/>
    <w:multiLevelType w:val="hybridMultilevel"/>
    <w:tmpl w:val="90F8FAC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824D9"/>
    <w:multiLevelType w:val="hybridMultilevel"/>
    <w:tmpl w:val="B58C4F42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226CC"/>
    <w:multiLevelType w:val="hybridMultilevel"/>
    <w:tmpl w:val="534CEF34"/>
    <w:lvl w:ilvl="0" w:tplc="67DE2CC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A0335"/>
    <w:multiLevelType w:val="hybridMultilevel"/>
    <w:tmpl w:val="73D08298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A0873"/>
    <w:multiLevelType w:val="hybridMultilevel"/>
    <w:tmpl w:val="C6B2247C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13620"/>
    <w:multiLevelType w:val="hybridMultilevel"/>
    <w:tmpl w:val="59E2CE1E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22314"/>
    <w:multiLevelType w:val="hybridMultilevel"/>
    <w:tmpl w:val="E7263B00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91B3D"/>
    <w:multiLevelType w:val="hybridMultilevel"/>
    <w:tmpl w:val="63D8AF80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E3BBE"/>
    <w:multiLevelType w:val="hybridMultilevel"/>
    <w:tmpl w:val="6E5666EE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E2E30"/>
    <w:multiLevelType w:val="hybridMultilevel"/>
    <w:tmpl w:val="2B629816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14D6F"/>
    <w:multiLevelType w:val="hybridMultilevel"/>
    <w:tmpl w:val="A34AD55A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352E8"/>
    <w:multiLevelType w:val="hybridMultilevel"/>
    <w:tmpl w:val="9B78C2FA"/>
    <w:lvl w:ilvl="0" w:tplc="D7FEB5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35"/>
  </w:num>
  <w:num w:numId="4">
    <w:abstractNumId w:val="4"/>
  </w:num>
  <w:num w:numId="5">
    <w:abstractNumId w:val="2"/>
  </w:num>
  <w:num w:numId="6">
    <w:abstractNumId w:val="26"/>
  </w:num>
  <w:num w:numId="7">
    <w:abstractNumId w:val="9"/>
  </w:num>
  <w:num w:numId="8">
    <w:abstractNumId w:val="12"/>
  </w:num>
  <w:num w:numId="9">
    <w:abstractNumId w:val="28"/>
  </w:num>
  <w:num w:numId="10">
    <w:abstractNumId w:val="15"/>
  </w:num>
  <w:num w:numId="11">
    <w:abstractNumId w:val="33"/>
  </w:num>
  <w:num w:numId="12">
    <w:abstractNumId w:val="25"/>
  </w:num>
  <w:num w:numId="13">
    <w:abstractNumId w:val="32"/>
  </w:num>
  <w:num w:numId="14">
    <w:abstractNumId w:val="48"/>
  </w:num>
  <w:num w:numId="15">
    <w:abstractNumId w:val="20"/>
  </w:num>
  <w:num w:numId="16">
    <w:abstractNumId w:val="37"/>
  </w:num>
  <w:num w:numId="17">
    <w:abstractNumId w:val="47"/>
  </w:num>
  <w:num w:numId="18">
    <w:abstractNumId w:val="5"/>
  </w:num>
  <w:num w:numId="19">
    <w:abstractNumId w:val="34"/>
  </w:num>
  <w:num w:numId="20">
    <w:abstractNumId w:val="40"/>
  </w:num>
  <w:num w:numId="21">
    <w:abstractNumId w:val="18"/>
  </w:num>
  <w:num w:numId="22">
    <w:abstractNumId w:val="1"/>
  </w:num>
  <w:num w:numId="23">
    <w:abstractNumId w:val="46"/>
  </w:num>
  <w:num w:numId="24">
    <w:abstractNumId w:val="6"/>
  </w:num>
  <w:num w:numId="25">
    <w:abstractNumId w:val="29"/>
  </w:num>
  <w:num w:numId="26">
    <w:abstractNumId w:val="44"/>
  </w:num>
  <w:num w:numId="27">
    <w:abstractNumId w:val="8"/>
  </w:num>
  <w:num w:numId="28">
    <w:abstractNumId w:val="19"/>
  </w:num>
  <w:num w:numId="29">
    <w:abstractNumId w:val="13"/>
  </w:num>
  <w:num w:numId="30">
    <w:abstractNumId w:val="31"/>
  </w:num>
  <w:num w:numId="31">
    <w:abstractNumId w:val="14"/>
  </w:num>
  <w:num w:numId="32">
    <w:abstractNumId w:val="22"/>
  </w:num>
  <w:num w:numId="33">
    <w:abstractNumId w:val="11"/>
  </w:num>
  <w:num w:numId="34">
    <w:abstractNumId w:val="10"/>
  </w:num>
  <w:num w:numId="35">
    <w:abstractNumId w:val="41"/>
  </w:num>
  <w:num w:numId="36">
    <w:abstractNumId w:val="43"/>
  </w:num>
  <w:num w:numId="37">
    <w:abstractNumId w:val="21"/>
  </w:num>
  <w:num w:numId="38">
    <w:abstractNumId w:val="27"/>
  </w:num>
  <w:num w:numId="39">
    <w:abstractNumId w:val="45"/>
  </w:num>
  <w:num w:numId="40">
    <w:abstractNumId w:val="42"/>
  </w:num>
  <w:num w:numId="41">
    <w:abstractNumId w:val="30"/>
  </w:num>
  <w:num w:numId="42">
    <w:abstractNumId w:val="7"/>
  </w:num>
  <w:num w:numId="43">
    <w:abstractNumId w:val="23"/>
  </w:num>
  <w:num w:numId="44">
    <w:abstractNumId w:val="38"/>
  </w:num>
  <w:num w:numId="45">
    <w:abstractNumId w:val="0"/>
  </w:num>
  <w:num w:numId="46">
    <w:abstractNumId w:val="16"/>
  </w:num>
  <w:num w:numId="47">
    <w:abstractNumId w:val="36"/>
  </w:num>
  <w:num w:numId="48">
    <w:abstractNumId w:val="17"/>
  </w:num>
  <w:num w:numId="49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5"/>
    <w:rsid w:val="00000D42"/>
    <w:rsid w:val="000138C9"/>
    <w:rsid w:val="00017F2E"/>
    <w:rsid w:val="00052F74"/>
    <w:rsid w:val="00064436"/>
    <w:rsid w:val="000A38C8"/>
    <w:rsid w:val="000B5664"/>
    <w:rsid w:val="000E43C7"/>
    <w:rsid w:val="001427F4"/>
    <w:rsid w:val="00171601"/>
    <w:rsid w:val="00175861"/>
    <w:rsid w:val="001A0216"/>
    <w:rsid w:val="001B396A"/>
    <w:rsid w:val="001B7270"/>
    <w:rsid w:val="001F44EF"/>
    <w:rsid w:val="0021622C"/>
    <w:rsid w:val="002248EE"/>
    <w:rsid w:val="002358CB"/>
    <w:rsid w:val="00236EF5"/>
    <w:rsid w:val="002545F4"/>
    <w:rsid w:val="002712F0"/>
    <w:rsid w:val="002B4F83"/>
    <w:rsid w:val="002E0164"/>
    <w:rsid w:val="002E1D4A"/>
    <w:rsid w:val="003169D2"/>
    <w:rsid w:val="00322DFA"/>
    <w:rsid w:val="00367BAB"/>
    <w:rsid w:val="00372BFE"/>
    <w:rsid w:val="003D56CC"/>
    <w:rsid w:val="003E36F9"/>
    <w:rsid w:val="00423CA9"/>
    <w:rsid w:val="00424CD2"/>
    <w:rsid w:val="00450FB8"/>
    <w:rsid w:val="00465774"/>
    <w:rsid w:val="0046782F"/>
    <w:rsid w:val="00513FFE"/>
    <w:rsid w:val="005200CC"/>
    <w:rsid w:val="00523DBC"/>
    <w:rsid w:val="00532530"/>
    <w:rsid w:val="005632EE"/>
    <w:rsid w:val="00583C13"/>
    <w:rsid w:val="00591416"/>
    <w:rsid w:val="005E7E32"/>
    <w:rsid w:val="00602E3E"/>
    <w:rsid w:val="00604480"/>
    <w:rsid w:val="00611C4A"/>
    <w:rsid w:val="0061306E"/>
    <w:rsid w:val="00633942"/>
    <w:rsid w:val="0064272A"/>
    <w:rsid w:val="006550ED"/>
    <w:rsid w:val="006619DB"/>
    <w:rsid w:val="0067540D"/>
    <w:rsid w:val="006A0D8F"/>
    <w:rsid w:val="006A5926"/>
    <w:rsid w:val="006D40F3"/>
    <w:rsid w:val="007067C0"/>
    <w:rsid w:val="0071167C"/>
    <w:rsid w:val="00734C5E"/>
    <w:rsid w:val="00743D9C"/>
    <w:rsid w:val="00753D2E"/>
    <w:rsid w:val="00764394"/>
    <w:rsid w:val="007819BC"/>
    <w:rsid w:val="007C071F"/>
    <w:rsid w:val="008025B9"/>
    <w:rsid w:val="00807076"/>
    <w:rsid w:val="00821D89"/>
    <w:rsid w:val="00843D55"/>
    <w:rsid w:val="0085600F"/>
    <w:rsid w:val="008617B4"/>
    <w:rsid w:val="00863B62"/>
    <w:rsid w:val="008663CE"/>
    <w:rsid w:val="0088148B"/>
    <w:rsid w:val="008837E8"/>
    <w:rsid w:val="008A1740"/>
    <w:rsid w:val="008C385E"/>
    <w:rsid w:val="009074EC"/>
    <w:rsid w:val="00920011"/>
    <w:rsid w:val="00927B91"/>
    <w:rsid w:val="009372F5"/>
    <w:rsid w:val="009530CD"/>
    <w:rsid w:val="009840C7"/>
    <w:rsid w:val="009844DE"/>
    <w:rsid w:val="009959F3"/>
    <w:rsid w:val="009A6CE3"/>
    <w:rsid w:val="009D0F17"/>
    <w:rsid w:val="009D4DBF"/>
    <w:rsid w:val="009E6A8C"/>
    <w:rsid w:val="009F2CCC"/>
    <w:rsid w:val="00A02F7F"/>
    <w:rsid w:val="00A06C12"/>
    <w:rsid w:val="00A23D4F"/>
    <w:rsid w:val="00A35334"/>
    <w:rsid w:val="00A411BB"/>
    <w:rsid w:val="00A4203C"/>
    <w:rsid w:val="00A544D8"/>
    <w:rsid w:val="00A56D94"/>
    <w:rsid w:val="00A61ABC"/>
    <w:rsid w:val="00A6665A"/>
    <w:rsid w:val="00A70339"/>
    <w:rsid w:val="00A74DED"/>
    <w:rsid w:val="00A82119"/>
    <w:rsid w:val="00AA4CC5"/>
    <w:rsid w:val="00AB75D5"/>
    <w:rsid w:val="00AC6EFC"/>
    <w:rsid w:val="00AE3E3D"/>
    <w:rsid w:val="00AE448E"/>
    <w:rsid w:val="00AF49E5"/>
    <w:rsid w:val="00B0576C"/>
    <w:rsid w:val="00B1727B"/>
    <w:rsid w:val="00B24044"/>
    <w:rsid w:val="00B264D7"/>
    <w:rsid w:val="00B450B7"/>
    <w:rsid w:val="00BB26F3"/>
    <w:rsid w:val="00BB615A"/>
    <w:rsid w:val="00BD5CCB"/>
    <w:rsid w:val="00BE4FFA"/>
    <w:rsid w:val="00BF42CF"/>
    <w:rsid w:val="00BF5BC3"/>
    <w:rsid w:val="00C01616"/>
    <w:rsid w:val="00C26D06"/>
    <w:rsid w:val="00C40601"/>
    <w:rsid w:val="00C54BC3"/>
    <w:rsid w:val="00C70CF9"/>
    <w:rsid w:val="00C90BC8"/>
    <w:rsid w:val="00CC4CF3"/>
    <w:rsid w:val="00CD4C90"/>
    <w:rsid w:val="00CD7166"/>
    <w:rsid w:val="00CD78A9"/>
    <w:rsid w:val="00CE0E59"/>
    <w:rsid w:val="00D26A1F"/>
    <w:rsid w:val="00D46972"/>
    <w:rsid w:val="00D6522C"/>
    <w:rsid w:val="00D721F6"/>
    <w:rsid w:val="00DB5C11"/>
    <w:rsid w:val="00E01CAF"/>
    <w:rsid w:val="00E12E45"/>
    <w:rsid w:val="00E17052"/>
    <w:rsid w:val="00E21634"/>
    <w:rsid w:val="00E4732F"/>
    <w:rsid w:val="00E5299F"/>
    <w:rsid w:val="00E657F5"/>
    <w:rsid w:val="00E71E2B"/>
    <w:rsid w:val="00EA241E"/>
    <w:rsid w:val="00EB29BA"/>
    <w:rsid w:val="00EB30E8"/>
    <w:rsid w:val="00EE3F25"/>
    <w:rsid w:val="00F30416"/>
    <w:rsid w:val="00F31BCC"/>
    <w:rsid w:val="00F32497"/>
    <w:rsid w:val="00F34A85"/>
    <w:rsid w:val="00F3708A"/>
    <w:rsid w:val="00F40057"/>
    <w:rsid w:val="00F50570"/>
    <w:rsid w:val="00F76789"/>
    <w:rsid w:val="00F76DE2"/>
    <w:rsid w:val="00F916BA"/>
    <w:rsid w:val="00FB246B"/>
    <w:rsid w:val="00FC05F5"/>
    <w:rsid w:val="00FC620A"/>
    <w:rsid w:val="00FD34EC"/>
    <w:rsid w:val="00FE5406"/>
    <w:rsid w:val="00FE709F"/>
    <w:rsid w:val="00FF1326"/>
    <w:rsid w:val="00FF2811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BF47"/>
  <w15:chartTrackingRefBased/>
  <w15:docId w15:val="{824840F1-C042-4D3B-A0F2-3CC02CD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39"/>
  </w:style>
  <w:style w:type="paragraph" w:styleId="Footer">
    <w:name w:val="footer"/>
    <w:basedOn w:val="Normal"/>
    <w:link w:val="FooterChar"/>
    <w:uiPriority w:val="99"/>
    <w:unhideWhenUsed/>
    <w:rsid w:val="00A7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39"/>
  </w:style>
  <w:style w:type="paragraph" w:styleId="ListParagraph">
    <w:name w:val="List Paragraph"/>
    <w:basedOn w:val="Normal"/>
    <w:uiPriority w:val="34"/>
    <w:qFormat/>
    <w:rsid w:val="009530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5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ellectbooks.com/journal-of-applied-journalism-media-studies" TargetMode="External"/><Relationship Id="rId21" Type="http://schemas.openxmlformats.org/officeDocument/2006/relationships/hyperlink" Target="http://www.open.ac.uk/courses/physics" TargetMode="External"/><Relationship Id="rId42" Type="http://schemas.openxmlformats.org/officeDocument/2006/relationships/hyperlink" Target="https://www.ted.com/talks?sort=newest&amp;topics%5B%5D=forensics" TargetMode="External"/><Relationship Id="rId63" Type="http://schemas.openxmlformats.org/officeDocument/2006/relationships/hyperlink" Target="https://www.ted.com/search?q=cybersecurity" TargetMode="External"/><Relationship Id="rId84" Type="http://schemas.openxmlformats.org/officeDocument/2006/relationships/hyperlink" Target="https://www.futurelearn.com/subjects/business-and-management-courses/finance-and-accounting" TargetMode="External"/><Relationship Id="rId138" Type="http://schemas.openxmlformats.org/officeDocument/2006/relationships/hyperlink" Target="https://www.ted.com/playlists/393/talks_for_theater_geeks" TargetMode="External"/><Relationship Id="rId159" Type="http://schemas.openxmlformats.org/officeDocument/2006/relationships/hyperlink" Target="https://www.ted.com/talks?topics%5B%5D=health" TargetMode="External"/><Relationship Id="rId170" Type="http://schemas.openxmlformats.org/officeDocument/2006/relationships/hyperlink" Target="https://www.open.edu/openlearn/education/free-access-courses-teachers-and-student-teachers" TargetMode="External"/><Relationship Id="rId191" Type="http://schemas.openxmlformats.org/officeDocument/2006/relationships/hyperlink" Target="https://www.journals.elsevier.com/journal-of-equine-veterinary-science" TargetMode="External"/><Relationship Id="rId196" Type="http://schemas.openxmlformats.org/officeDocument/2006/relationships/hyperlink" Target="https://www.ted.com/talks?topics%5B%5D=garden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www.open.edu/openlearn/science-maths-technology/science/chemistry" TargetMode="External"/><Relationship Id="rId107" Type="http://schemas.openxmlformats.org/officeDocument/2006/relationships/hyperlink" Target="https://www.open.edu/openlearn/free-courses/full-catalogue" TargetMode="External"/><Relationship Id="rId11" Type="http://schemas.openxmlformats.org/officeDocument/2006/relationships/hyperlink" Target="http://www.open.ac.uk/courses/biology" TargetMode="External"/><Relationship Id="rId32" Type="http://schemas.openxmlformats.org/officeDocument/2006/relationships/hyperlink" Target="https://careers.rolls-royce.com/united-kingdom/students-and-graduates/work-experience" TargetMode="External"/><Relationship Id="rId37" Type="http://schemas.openxmlformats.org/officeDocument/2006/relationships/hyperlink" Target="https://www.ted.com/topics/biology" TargetMode="External"/><Relationship Id="rId53" Type="http://schemas.openxmlformats.org/officeDocument/2006/relationships/hyperlink" Target="https://www.futurelearn.com/subjects/science-engineering-and-maths-courses/engineering" TargetMode="External"/><Relationship Id="rId58" Type="http://schemas.openxmlformats.org/officeDocument/2006/relationships/hyperlink" Target="https://www.gradcracker.com/search/mechanical-manufacturing/mechanical-work-placements-internships" TargetMode="External"/><Relationship Id="rId74" Type="http://schemas.openxmlformats.org/officeDocument/2006/relationships/hyperlink" Target="https://www.journals.elsevier.com/construction-and-building-materials" TargetMode="External"/><Relationship Id="rId79" Type="http://schemas.openxmlformats.org/officeDocument/2006/relationships/hyperlink" Target="https://www.open.edu/openlearn/society/the-law/law" TargetMode="External"/><Relationship Id="rId102" Type="http://schemas.openxmlformats.org/officeDocument/2006/relationships/hyperlink" Target="https://www.journals.elsevier.com/journal-of-sport-and-health-science/" TargetMode="External"/><Relationship Id="rId123" Type="http://schemas.openxmlformats.org/officeDocument/2006/relationships/hyperlink" Target="https://www.open.edu/openlearn/futurelearn/business-of-film" TargetMode="External"/><Relationship Id="rId128" Type="http://schemas.openxmlformats.org/officeDocument/2006/relationships/hyperlink" Target="https://libguides.mdx.ac.uk/c.php?g=322070&amp;p=2155549" TargetMode="External"/><Relationship Id="rId144" Type="http://schemas.openxmlformats.org/officeDocument/2006/relationships/hyperlink" Target="https://www.arpjournal.com/asarpwp/that-extra-thing-the-role-of-session-musicians-in-the-recording-industry/" TargetMode="External"/><Relationship Id="rId149" Type="http://schemas.openxmlformats.org/officeDocument/2006/relationships/hyperlink" Target="http://www.aqabpsychology.co.uk/files/seefiles/Psychology%20Career%20Information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rclayslifeskills.com/i-want-virtual-work-experience/school/virtual-work-experience" TargetMode="External"/><Relationship Id="rId95" Type="http://schemas.openxmlformats.org/officeDocument/2006/relationships/hyperlink" Target="https://www.open.edu/openlearn/health-sports-psychology/explore-free-courses-on-sport-and-fitness" TargetMode="External"/><Relationship Id="rId160" Type="http://schemas.openxmlformats.org/officeDocument/2006/relationships/hyperlink" Target="https://www.open.edu/openlearn/body-mind/free-courses" TargetMode="External"/><Relationship Id="rId165" Type="http://schemas.openxmlformats.org/officeDocument/2006/relationships/hyperlink" Target="https://www.open.edu/openlearn/free-courses/full-catalogue" TargetMode="External"/><Relationship Id="rId181" Type="http://schemas.openxmlformats.org/officeDocument/2006/relationships/hyperlink" Target="https://blog.ted.com/6-talks-on-beauty/" TargetMode="External"/><Relationship Id="rId186" Type="http://schemas.openxmlformats.org/officeDocument/2006/relationships/hyperlink" Target="https://www.hji.co.uk/" TargetMode="External"/><Relationship Id="rId22" Type="http://schemas.openxmlformats.org/officeDocument/2006/relationships/hyperlink" Target="http://www.open.ac.uk/courses/english" TargetMode="External"/><Relationship Id="rId27" Type="http://schemas.openxmlformats.org/officeDocument/2006/relationships/hyperlink" Target="https://www.cambridge.org/core/journals/english-language-and-linguistics" TargetMode="External"/><Relationship Id="rId43" Type="http://schemas.openxmlformats.org/officeDocument/2006/relationships/hyperlink" Target="https://www.springer.com/journal/40032?gclid=EAIaIQobChMIrfTN9dzE6QIV0u7tCh0nIgkJEAAYASAAEgJIxvD_BwE" TargetMode="External"/><Relationship Id="rId48" Type="http://schemas.openxmlformats.org/officeDocument/2006/relationships/hyperlink" Target="http://www.open.ac.uk/courses/modules/t212" TargetMode="External"/><Relationship Id="rId64" Type="http://schemas.openxmlformats.org/officeDocument/2006/relationships/hyperlink" Target="https://www.open.edu/openlearn/science-maths-technology/computing-and-ict" TargetMode="External"/><Relationship Id="rId69" Type="http://schemas.openxmlformats.org/officeDocument/2006/relationships/hyperlink" Target="https://www.futurelearn.com/subjects/it-and-computer-science-courses" TargetMode="External"/><Relationship Id="rId113" Type="http://schemas.openxmlformats.org/officeDocument/2006/relationships/hyperlink" Target="https://academicjournals.org/journal/JMCS" TargetMode="External"/><Relationship Id="rId118" Type="http://schemas.openxmlformats.org/officeDocument/2006/relationships/hyperlink" Target="https://www.ted.com/talks?topics%5B%5D=photography" TargetMode="External"/><Relationship Id="rId134" Type="http://schemas.openxmlformats.org/officeDocument/2006/relationships/hyperlink" Target="https://www.ted.com/search?q=actors" TargetMode="External"/><Relationship Id="rId139" Type="http://schemas.openxmlformats.org/officeDocument/2006/relationships/hyperlink" Target="https://www.futurelearn.com/courses/physical-theatre-exploring-the-slap" TargetMode="External"/><Relationship Id="rId80" Type="http://schemas.openxmlformats.org/officeDocument/2006/relationships/hyperlink" Target="http://www.lawjournals.org/" TargetMode="External"/><Relationship Id="rId85" Type="http://schemas.openxmlformats.org/officeDocument/2006/relationships/hyperlink" Target="https://www.journalofaccountancy.com/" TargetMode="External"/><Relationship Id="rId150" Type="http://schemas.openxmlformats.org/officeDocument/2006/relationships/hyperlink" Target="https://www.ted.com/talks?topics%5B%5D=sociology" TargetMode="External"/><Relationship Id="rId155" Type="http://schemas.openxmlformats.org/officeDocument/2006/relationships/hyperlink" Target="https://www.ted.com/search?q=early+childhood" TargetMode="External"/><Relationship Id="rId171" Type="http://schemas.openxmlformats.org/officeDocument/2006/relationships/hyperlink" Target="https://www.futurelearn.com/subjects/teaching-courses" TargetMode="External"/><Relationship Id="rId176" Type="http://schemas.openxmlformats.org/officeDocument/2006/relationships/hyperlink" Target="https://www.virtualinternships.com/hospitality-events-tourism/" TargetMode="External"/><Relationship Id="rId192" Type="http://schemas.openxmlformats.org/officeDocument/2006/relationships/hyperlink" Target="https://www.ted.com/talks?topics%5B%5D=animals" TargetMode="External"/><Relationship Id="rId197" Type="http://schemas.openxmlformats.org/officeDocument/2006/relationships/hyperlink" Target="https://www.open.edu/openlearn/free-courses/full-catalogue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www.futurelearn.com/courses/biology-basic-concepts" TargetMode="External"/><Relationship Id="rId17" Type="http://schemas.openxmlformats.org/officeDocument/2006/relationships/hyperlink" Target="https://www.mdpi.com/journal/chemistry" TargetMode="External"/><Relationship Id="rId33" Type="http://schemas.openxmlformats.org/officeDocument/2006/relationships/hyperlink" Target="https://www.ted.com/talks?topics%5B%5D=medicine" TargetMode="External"/><Relationship Id="rId38" Type="http://schemas.openxmlformats.org/officeDocument/2006/relationships/hyperlink" Target="https://www.open.edu/openlearn/science-maths-technology/free-courses" TargetMode="External"/><Relationship Id="rId59" Type="http://schemas.openxmlformats.org/officeDocument/2006/relationships/hyperlink" Target="https://www.ted.com/talks?topics%5B%5D=engineering" TargetMode="External"/><Relationship Id="rId103" Type="http://schemas.openxmlformats.org/officeDocument/2006/relationships/hyperlink" Target="https://www.ted.com/talks?topics%5B%5D=sports" TargetMode="External"/><Relationship Id="rId108" Type="http://schemas.openxmlformats.org/officeDocument/2006/relationships/hyperlink" Target="https://www.futurelearn.com/subjects/creative-arts-and-media-courses" TargetMode="External"/><Relationship Id="rId124" Type="http://schemas.openxmlformats.org/officeDocument/2006/relationships/hyperlink" Target="https://www.futurelearn.com/courses/collections/filmmaking" TargetMode="External"/><Relationship Id="rId129" Type="http://schemas.openxmlformats.org/officeDocument/2006/relationships/hyperlink" Target="https://logodesign.co.uk/whats-the-best-way-to-get-graphic-design-work-experience/" TargetMode="External"/><Relationship Id="rId54" Type="http://schemas.openxmlformats.org/officeDocument/2006/relationships/hyperlink" Target="https://digital-library.theiet.org/content/journals/joe" TargetMode="External"/><Relationship Id="rId70" Type="http://schemas.openxmlformats.org/officeDocument/2006/relationships/hyperlink" Target="https://www.springer.com/journal/607" TargetMode="External"/><Relationship Id="rId75" Type="http://schemas.openxmlformats.org/officeDocument/2006/relationships/hyperlink" Target="https://www.visual-planning.com/en/blog/talks-for-project-managers" TargetMode="External"/><Relationship Id="rId91" Type="http://schemas.openxmlformats.org/officeDocument/2006/relationships/hyperlink" Target="https://www.ted.com/talks?topics%5B%5D=economics" TargetMode="External"/><Relationship Id="rId96" Type="http://schemas.openxmlformats.org/officeDocument/2006/relationships/hyperlink" Target="https://www.futurelearn.com/courses/outstanding-physical-education" TargetMode="External"/><Relationship Id="rId140" Type="http://schemas.openxmlformats.org/officeDocument/2006/relationships/hyperlink" Target="https://www.intellectbooks.com/studies-in-musical-theatre" TargetMode="External"/><Relationship Id="rId145" Type="http://schemas.openxmlformats.org/officeDocument/2006/relationships/hyperlink" Target="https://www.ted.com/talks?topics%5B%5D=psychology" TargetMode="External"/><Relationship Id="rId161" Type="http://schemas.openxmlformats.org/officeDocument/2006/relationships/hyperlink" Target="https://www.futurelearn.com/courses" TargetMode="External"/><Relationship Id="rId166" Type="http://schemas.openxmlformats.org/officeDocument/2006/relationships/hyperlink" Target="https://www.futurelearn.com/subjects/healthcare-medicine-courses/healthcare" TargetMode="External"/><Relationship Id="rId182" Type="http://schemas.openxmlformats.org/officeDocument/2006/relationships/hyperlink" Target="https://www.futurelearn.com/subjects/healthcare-medicine-courses" TargetMode="External"/><Relationship Id="rId187" Type="http://schemas.openxmlformats.org/officeDocument/2006/relationships/hyperlink" Target="https://www.futurelearn.com/courses/perfect-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jelcsjournal.com/" TargetMode="External"/><Relationship Id="rId28" Type="http://schemas.openxmlformats.org/officeDocument/2006/relationships/hyperlink" Target="https://www.ted.com/topics/math" TargetMode="External"/><Relationship Id="rId49" Type="http://schemas.openxmlformats.org/officeDocument/2006/relationships/hyperlink" Target="http://www.sciencepublishinggroup.com/journal/index?journalid=239" TargetMode="External"/><Relationship Id="rId114" Type="http://schemas.openxmlformats.org/officeDocument/2006/relationships/hyperlink" Target="https://blogs.kcl.ac.uk/kingscareers/on-the-hunt-for-virtual-internships/" TargetMode="External"/><Relationship Id="rId119" Type="http://schemas.openxmlformats.org/officeDocument/2006/relationships/hyperlink" Target="http://www.open.ac.uk/courses/short-courses/tg089" TargetMode="External"/><Relationship Id="rId44" Type="http://schemas.openxmlformats.org/officeDocument/2006/relationships/hyperlink" Target="https://www.ted.com/search?q=aerospace" TargetMode="External"/><Relationship Id="rId60" Type="http://schemas.openxmlformats.org/officeDocument/2006/relationships/hyperlink" Target="https://www.open.edu/openlearn/science-maths-technology/introducing-engineering/content-section-0?active-tab=description-tab" TargetMode="External"/><Relationship Id="rId65" Type="http://schemas.openxmlformats.org/officeDocument/2006/relationships/hyperlink" Target="https://www.iospress.nl/journal/journal-of-computer-security/" TargetMode="External"/><Relationship Id="rId81" Type="http://schemas.openxmlformats.org/officeDocument/2006/relationships/hyperlink" Target="https://www.thelawyerportal.com/free-guides/law-work-experience/virtual-work-experience-for-law-students/" TargetMode="External"/><Relationship Id="rId86" Type="http://schemas.openxmlformats.org/officeDocument/2006/relationships/hyperlink" Target="https://www.ted.com/talks?topics%5B%5D=business" TargetMode="External"/><Relationship Id="rId130" Type="http://schemas.openxmlformats.org/officeDocument/2006/relationships/hyperlink" Target="https://www.ted.com/talks?topics%5B%5D=animation" TargetMode="External"/><Relationship Id="rId135" Type="http://schemas.openxmlformats.org/officeDocument/2006/relationships/hyperlink" Target="https://www.open.edu/openlearn/tags/drama" TargetMode="External"/><Relationship Id="rId151" Type="http://schemas.openxmlformats.org/officeDocument/2006/relationships/hyperlink" Target="http://www.open.ac.uk/courses/social-sciences" TargetMode="External"/><Relationship Id="rId156" Type="http://schemas.openxmlformats.org/officeDocument/2006/relationships/hyperlink" Target="https://www.open.edu/openlearn/body-mind/childhood-youth/early-years" TargetMode="External"/><Relationship Id="rId177" Type="http://schemas.openxmlformats.org/officeDocument/2006/relationships/hyperlink" Target="https://www.santpol.edu.es/en/blog/5-ted-talks-about-hospitality-for-future-professionals-in-this-area/" TargetMode="External"/><Relationship Id="rId198" Type="http://schemas.openxmlformats.org/officeDocument/2006/relationships/hyperlink" Target="https://www.tandfonline.com/toc/thsb20/current" TargetMode="External"/><Relationship Id="rId172" Type="http://schemas.openxmlformats.org/officeDocument/2006/relationships/hyperlink" Target="https://journals.sagepub.com/home/jte" TargetMode="External"/><Relationship Id="rId193" Type="http://schemas.openxmlformats.org/officeDocument/2006/relationships/hyperlink" Target="https://www.open.edu/openlearn/tags/animals" TargetMode="External"/><Relationship Id="rId13" Type="http://schemas.openxmlformats.org/officeDocument/2006/relationships/hyperlink" Target="https://pubs.rsc.org/en/journals/subjectlanding?sercode=RA&amp;issnonline=2046-2069&amp;sid=1&amp;publishWithInDuration=6&amp;gclid=EAIaIQobChMI9aLRy8vE6QIVV-vtCh0zGgd6EAAYASAAEgJfqvD_BwE" TargetMode="External"/><Relationship Id="rId18" Type="http://schemas.openxmlformats.org/officeDocument/2006/relationships/hyperlink" Target="https://www.ratemyplacement.co.uk/blog/a-guide-to-chemistry-internships-placements/" TargetMode="External"/><Relationship Id="rId39" Type="http://schemas.openxmlformats.org/officeDocument/2006/relationships/hyperlink" Target="https://academic.oup.com/bioscience" TargetMode="External"/><Relationship Id="rId109" Type="http://schemas.openxmlformats.org/officeDocument/2006/relationships/hyperlink" Target="https://onlinelibrary.wiley.com/journal/14768070" TargetMode="External"/><Relationship Id="rId34" Type="http://schemas.openxmlformats.org/officeDocument/2006/relationships/hyperlink" Target="https://www.open.edu/openlearn/education/free-courses" TargetMode="External"/><Relationship Id="rId50" Type="http://schemas.openxmlformats.org/officeDocument/2006/relationships/hyperlink" Target="https://careers.rolls-royce.com/united-kingdom/students-and-graduates/work-experience" TargetMode="External"/><Relationship Id="rId55" Type="http://schemas.openxmlformats.org/officeDocument/2006/relationships/hyperlink" Target="https://www.ted.com/talks?topics%5B%5D=engineering" TargetMode="External"/><Relationship Id="rId76" Type="http://schemas.openxmlformats.org/officeDocument/2006/relationships/hyperlink" Target="https://www.open.edu/openlearn/free-courses/full-catalogue" TargetMode="External"/><Relationship Id="rId97" Type="http://schemas.openxmlformats.org/officeDocument/2006/relationships/hyperlink" Target="https://www.tandfonline.com/toc/cpes20/current" TargetMode="External"/><Relationship Id="rId104" Type="http://schemas.openxmlformats.org/officeDocument/2006/relationships/hyperlink" Target="https://www.open.edu/openlearn/body-mind/free-courses" TargetMode="External"/><Relationship Id="rId120" Type="http://schemas.openxmlformats.org/officeDocument/2006/relationships/hyperlink" Target="https://www.futurelearn.com/subjects/creative-arts-and-media-courses/photography-and-visual-arts" TargetMode="External"/><Relationship Id="rId125" Type="http://schemas.openxmlformats.org/officeDocument/2006/relationships/hyperlink" Target="https://www.jstor.org/journal/jfilmvideo" TargetMode="External"/><Relationship Id="rId141" Type="http://schemas.openxmlformats.org/officeDocument/2006/relationships/hyperlink" Target="https://www.chevening.org/news/virtual-ways-to-explore-the-uk-in-may/" TargetMode="External"/><Relationship Id="rId146" Type="http://schemas.openxmlformats.org/officeDocument/2006/relationships/hyperlink" Target="https://www.open.edu/openlearn/health-sports-psychology/psychology/starting-psychology/content-section-0?active-tab=description-tab" TargetMode="External"/><Relationship Id="rId167" Type="http://schemas.openxmlformats.org/officeDocument/2006/relationships/hyperlink" Target="https://www.magonlinelibrary.com/toc/bjhc/current" TargetMode="External"/><Relationship Id="rId188" Type="http://schemas.openxmlformats.org/officeDocument/2006/relationships/hyperlink" Target="https://www.youtube.com/watch?v=Eq83Nhjwtn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kainos.com/careers/students/work-experience" TargetMode="External"/><Relationship Id="rId92" Type="http://schemas.openxmlformats.org/officeDocument/2006/relationships/hyperlink" Target="https://www.open.edu/openlearn/society/politics-policy-people/economics" TargetMode="External"/><Relationship Id="rId162" Type="http://schemas.openxmlformats.org/officeDocument/2006/relationships/hyperlink" Target="https://www.jhsci.ba/ojs/index.php/jhsci" TargetMode="External"/><Relationship Id="rId183" Type="http://schemas.openxmlformats.org/officeDocument/2006/relationships/hyperlink" Target="https://library.bradfordcollege.ac.uk/c.php?g=665957&amp;p=47178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open.edu/openlearn/free-courses/full-catalogue" TargetMode="External"/><Relationship Id="rId24" Type="http://schemas.openxmlformats.org/officeDocument/2006/relationships/hyperlink" Target="https://www.ted.com/playlists/655/great_ted_talks_for_language_practice" TargetMode="External"/><Relationship Id="rId40" Type="http://schemas.openxmlformats.org/officeDocument/2006/relationships/hyperlink" Target="http://www.annexpublishers.com/journals/journal-of-forensic-science-and-criminology/jhome.php" TargetMode="External"/><Relationship Id="rId45" Type="http://schemas.openxmlformats.org/officeDocument/2006/relationships/hyperlink" Target="http://www.open.ac.uk/courses/careers/engineering" TargetMode="External"/><Relationship Id="rId66" Type="http://schemas.openxmlformats.org/officeDocument/2006/relationships/hyperlink" Target="https://kainos.com/careers/students/work-experience" TargetMode="External"/><Relationship Id="rId87" Type="http://schemas.openxmlformats.org/officeDocument/2006/relationships/hyperlink" Target="https://www.open.edu/openlearn/free-courses/full-catalogue" TargetMode="External"/><Relationship Id="rId110" Type="http://schemas.openxmlformats.org/officeDocument/2006/relationships/hyperlink" Target="https://www.ted.com/talks?topics%5B%5D=media" TargetMode="External"/><Relationship Id="rId115" Type="http://schemas.openxmlformats.org/officeDocument/2006/relationships/hyperlink" Target="https://www.ted.com/topics/journalism" TargetMode="External"/><Relationship Id="rId131" Type="http://schemas.openxmlformats.org/officeDocument/2006/relationships/hyperlink" Target="https://www.open.edu/openlearn/science-maths-technology/engineering-and-technology/design-and-innovation/design/diy-animation" TargetMode="External"/><Relationship Id="rId136" Type="http://schemas.openxmlformats.org/officeDocument/2006/relationships/hyperlink" Target="https://www.futurelearn.com/courses/physical-theatre-exploring-the-slap" TargetMode="External"/><Relationship Id="rId157" Type="http://schemas.openxmlformats.org/officeDocument/2006/relationships/hyperlink" Target="https://www.tandfonline.com/loi/ciey20" TargetMode="External"/><Relationship Id="rId178" Type="http://schemas.openxmlformats.org/officeDocument/2006/relationships/hyperlink" Target="https://www.oxfordhomestudy.com/courses/travel-and-tourism-online-courses/free-tourism-courses" TargetMode="External"/><Relationship Id="rId61" Type="http://schemas.openxmlformats.org/officeDocument/2006/relationships/hyperlink" Target="https://www.futurelearn.com/subjects/science-engineering-and-maths-courses/engineering" TargetMode="External"/><Relationship Id="rId82" Type="http://schemas.openxmlformats.org/officeDocument/2006/relationships/hyperlink" Target="https://www.ted.com/search?q=accounting" TargetMode="External"/><Relationship Id="rId152" Type="http://schemas.openxmlformats.org/officeDocument/2006/relationships/hyperlink" Target="https://www.futurelearn.com/courses/what-is-sociology/0/steps/66534" TargetMode="External"/><Relationship Id="rId173" Type="http://schemas.openxmlformats.org/officeDocument/2006/relationships/hyperlink" Target="https://www.theskillsservice.co.uk/blog/online-virtual-work-experience-may-2020/" TargetMode="External"/><Relationship Id="rId194" Type="http://schemas.openxmlformats.org/officeDocument/2006/relationships/hyperlink" Target="https://www.futurelearn.com/courses/introducing-humanism/0/steps/37097" TargetMode="External"/><Relationship Id="rId199" Type="http://schemas.openxmlformats.org/officeDocument/2006/relationships/hyperlink" Target="https://www.rhs.org.uk/about-the-rhs/opportunities/internships" TargetMode="External"/><Relationship Id="rId19" Type="http://schemas.openxmlformats.org/officeDocument/2006/relationships/hyperlink" Target="https://www.ted.com/topics/physics" TargetMode="External"/><Relationship Id="rId14" Type="http://schemas.openxmlformats.org/officeDocument/2006/relationships/hyperlink" Target="https://www.virtualinternships.com/" TargetMode="External"/><Relationship Id="rId30" Type="http://schemas.openxmlformats.org/officeDocument/2006/relationships/hyperlink" Target="https://www.futurelearn.com/subjects/science-engineering-and-maths-courses/maths" TargetMode="External"/><Relationship Id="rId35" Type="http://schemas.openxmlformats.org/officeDocument/2006/relationships/hyperlink" Target="https://www.mdpi.com/journal/medsci" TargetMode="External"/><Relationship Id="rId56" Type="http://schemas.openxmlformats.org/officeDocument/2006/relationships/hyperlink" Target="https://unicourse.org/courses/hnc-in-manufacturing-engineering-edexcel-btec/?gclid=EAIaIQobChMIm_PEtuDE6QIVh6ztCh1v8gB8EAAYASAAEgJpB_D_BwE" TargetMode="External"/><Relationship Id="rId77" Type="http://schemas.openxmlformats.org/officeDocument/2006/relationships/hyperlink" Target="https://www.tandfonline.com/loi/tjcm20" TargetMode="External"/><Relationship Id="rId100" Type="http://schemas.openxmlformats.org/officeDocument/2006/relationships/hyperlink" Target="https://www.open.edu/openlearn/body-mind/free-courses" TargetMode="External"/><Relationship Id="rId105" Type="http://schemas.openxmlformats.org/officeDocument/2006/relationships/hyperlink" Target="https://www.jssm.org/" TargetMode="External"/><Relationship Id="rId126" Type="http://schemas.openxmlformats.org/officeDocument/2006/relationships/hyperlink" Target="https://www.ted.com/search?q=graphic+design" TargetMode="External"/><Relationship Id="rId147" Type="http://schemas.openxmlformats.org/officeDocument/2006/relationships/hyperlink" Target="https://www.futurelearn.com/subjects/psychology-and-mental-health-courses" TargetMode="External"/><Relationship Id="rId168" Type="http://schemas.openxmlformats.org/officeDocument/2006/relationships/hyperlink" Target="https://www.stepintothenhs.nhs.uk/work-experience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ted.com/talks?topics%5B%5D=engineering" TargetMode="External"/><Relationship Id="rId72" Type="http://schemas.openxmlformats.org/officeDocument/2006/relationships/hyperlink" Target="https://www.ted.com/search?q=construction" TargetMode="External"/><Relationship Id="rId93" Type="http://schemas.openxmlformats.org/officeDocument/2006/relationships/hyperlink" Target="https://academic.oup.com/cje" TargetMode="External"/><Relationship Id="rId98" Type="http://schemas.openxmlformats.org/officeDocument/2006/relationships/hyperlink" Target="https://www.researchgate.net/publication/290264919_Virtual_work_experience_From_classroom_to_workplace" TargetMode="External"/><Relationship Id="rId121" Type="http://schemas.openxmlformats.org/officeDocument/2006/relationships/hyperlink" Target="https://www.bjp-online.com/" TargetMode="External"/><Relationship Id="rId142" Type="http://schemas.openxmlformats.org/officeDocument/2006/relationships/hyperlink" Target="https://www.ted.com/talks?topics%5B%5D=music" TargetMode="External"/><Relationship Id="rId163" Type="http://schemas.openxmlformats.org/officeDocument/2006/relationships/hyperlink" Target="https://www.stepintothenhs.nhs.uk/work-experience" TargetMode="External"/><Relationship Id="rId184" Type="http://schemas.openxmlformats.org/officeDocument/2006/relationships/hyperlink" Target="https://www.ted.com/talks?topics%5B%5D=beauty" TargetMode="External"/><Relationship Id="rId189" Type="http://schemas.openxmlformats.org/officeDocument/2006/relationships/hyperlink" Target="https://www.youtube.com/watch?v=Hr3QjTSomFE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futurelearn.com/courses/explore-english-language-culture" TargetMode="External"/><Relationship Id="rId46" Type="http://schemas.openxmlformats.org/officeDocument/2006/relationships/hyperlink" Target="https://careers.ba.com/work-experience" TargetMode="External"/><Relationship Id="rId67" Type="http://schemas.openxmlformats.org/officeDocument/2006/relationships/hyperlink" Target="https://www.ted.com/talks?topics%5B%5D=computers" TargetMode="External"/><Relationship Id="rId116" Type="http://schemas.openxmlformats.org/officeDocument/2006/relationships/hyperlink" Target="https://www.futurelearn.com/courses/collections/media" TargetMode="External"/><Relationship Id="rId137" Type="http://schemas.openxmlformats.org/officeDocument/2006/relationships/hyperlink" Target="https://libguides.bcu.ac.uk/acting/journals" TargetMode="External"/><Relationship Id="rId158" Type="http://schemas.openxmlformats.org/officeDocument/2006/relationships/hyperlink" Target="https://www.futurelearn.com/courses/play" TargetMode="External"/><Relationship Id="rId20" Type="http://schemas.openxmlformats.org/officeDocument/2006/relationships/hyperlink" Target="https://iopscience.iop.org/journal/1367-2630" TargetMode="External"/><Relationship Id="rId41" Type="http://schemas.openxmlformats.org/officeDocument/2006/relationships/hyperlink" Target="https://www.open.ac.uk/centres/policing/home/learning/free-learning/criminology-and-forensics" TargetMode="External"/><Relationship Id="rId62" Type="http://schemas.openxmlformats.org/officeDocument/2006/relationships/hyperlink" Target="https://www.sv-jme.eu/" TargetMode="External"/><Relationship Id="rId83" Type="http://schemas.openxmlformats.org/officeDocument/2006/relationships/hyperlink" Target="https://www.open.edu/openlearn/money-business/introduction-bookkeeping-and-accounting/content-section-0?active-tab=description-tab" TargetMode="External"/><Relationship Id="rId88" Type="http://schemas.openxmlformats.org/officeDocument/2006/relationships/hyperlink" Target="https://www.futurelearn.com/subjects/business-and-management-courses" TargetMode="External"/><Relationship Id="rId111" Type="http://schemas.openxmlformats.org/officeDocument/2006/relationships/hyperlink" Target="https://www.open.edu/openlearn/education/free-courses" TargetMode="External"/><Relationship Id="rId132" Type="http://schemas.openxmlformats.org/officeDocument/2006/relationships/hyperlink" Target="https://www.futurelearn.com/subjects/creative-arts-and-media-courses" TargetMode="External"/><Relationship Id="rId153" Type="http://schemas.openxmlformats.org/officeDocument/2006/relationships/hyperlink" Target="https://journals.sagepub.com/home/jos" TargetMode="External"/><Relationship Id="rId174" Type="http://schemas.openxmlformats.org/officeDocument/2006/relationships/hyperlink" Target="https://www.ted.com/search?q=hospitality" TargetMode="External"/><Relationship Id="rId179" Type="http://schemas.openxmlformats.org/officeDocument/2006/relationships/hyperlink" Target="https://www.futurelearn.com/courses/culture-and-tourism" TargetMode="External"/><Relationship Id="rId195" Type="http://schemas.openxmlformats.org/officeDocument/2006/relationships/hyperlink" Target="https://www.cambridge.org/core/journals/animal" TargetMode="External"/><Relationship Id="rId190" Type="http://schemas.openxmlformats.org/officeDocument/2006/relationships/hyperlink" Target="https://www.reed.co.uk/courses/free/horse-care" TargetMode="External"/><Relationship Id="rId15" Type="http://schemas.openxmlformats.org/officeDocument/2006/relationships/hyperlink" Target="https://www.ted.com/topics/chemistry" TargetMode="External"/><Relationship Id="rId36" Type="http://schemas.openxmlformats.org/officeDocument/2006/relationships/hyperlink" Target="https://bsmsoutreach.thinkific.com/courses/VWE" TargetMode="External"/><Relationship Id="rId57" Type="http://schemas.openxmlformats.org/officeDocument/2006/relationships/hyperlink" Target="https://www.hindawi.com/journals/ijme/" TargetMode="External"/><Relationship Id="rId106" Type="http://schemas.openxmlformats.org/officeDocument/2006/relationships/hyperlink" Target="https://www.ted.com/search?q=art+and+design" TargetMode="External"/><Relationship Id="rId127" Type="http://schemas.openxmlformats.org/officeDocument/2006/relationships/hyperlink" Target="https://www.futurelearn.com/subjects/creative-arts-and-media-courses" TargetMode="External"/><Relationship Id="rId10" Type="http://schemas.openxmlformats.org/officeDocument/2006/relationships/hyperlink" Target="https://www.ted.com/topics/biology" TargetMode="External"/><Relationship Id="rId31" Type="http://schemas.openxmlformats.org/officeDocument/2006/relationships/hyperlink" Target="https://www.lms.ac.uk/publications/journals" TargetMode="External"/><Relationship Id="rId52" Type="http://schemas.openxmlformats.org/officeDocument/2006/relationships/hyperlink" Target="https://www.open.edu/openlearn/science-maths-technology/introducing-engineering/content-section-0?active-tab=description-tab" TargetMode="External"/><Relationship Id="rId73" Type="http://schemas.openxmlformats.org/officeDocument/2006/relationships/hyperlink" Target="https://www.open.edu/openlearn/science-maths-technology/engineering-technology/my-career-goal-construction" TargetMode="External"/><Relationship Id="rId78" Type="http://schemas.openxmlformats.org/officeDocument/2006/relationships/hyperlink" Target="https://www.ted.com/talks?topics%5B%5D=law" TargetMode="External"/><Relationship Id="rId94" Type="http://schemas.openxmlformats.org/officeDocument/2006/relationships/hyperlink" Target="https://www.ted.com/search?q=physical+education" TargetMode="External"/><Relationship Id="rId99" Type="http://schemas.openxmlformats.org/officeDocument/2006/relationships/hyperlink" Target="https://www.ted.com/talks?topics%5B%5D=sports" TargetMode="External"/><Relationship Id="rId101" Type="http://schemas.openxmlformats.org/officeDocument/2006/relationships/hyperlink" Target="https://www.futurelearn.com/courses/sport-inclusion/0/steps/41643" TargetMode="External"/><Relationship Id="rId122" Type="http://schemas.openxmlformats.org/officeDocument/2006/relationships/hyperlink" Target="https://www.ted.com/playlists/66/the_power_of_film" TargetMode="External"/><Relationship Id="rId143" Type="http://schemas.openxmlformats.org/officeDocument/2006/relationships/hyperlink" Target="https://www.futurelearn.com/subjects/creative-arts-and-media-courses/music" TargetMode="External"/><Relationship Id="rId148" Type="http://schemas.openxmlformats.org/officeDocument/2006/relationships/hyperlink" Target="https://onlinelibrary.wiley.com/journal/20448295" TargetMode="External"/><Relationship Id="rId164" Type="http://schemas.openxmlformats.org/officeDocument/2006/relationships/hyperlink" Target="https://www.ted.com/talks?topics%5B%5D=health+care" TargetMode="External"/><Relationship Id="rId169" Type="http://schemas.openxmlformats.org/officeDocument/2006/relationships/hyperlink" Target="https://www.ted.com/playlists/182/talks_from_inspiring_teachers" TargetMode="External"/><Relationship Id="rId185" Type="http://schemas.openxmlformats.org/officeDocument/2006/relationships/hyperlink" Target="https://www.open.edu/openlearn/careers/beaut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www.futurelearn.com/courses/global-tourism-development-trends" TargetMode="External"/><Relationship Id="rId26" Type="http://schemas.openxmlformats.org/officeDocument/2006/relationships/hyperlink" Target="https://www.open.edu/openlearn/languages/english-language" TargetMode="External"/><Relationship Id="rId47" Type="http://schemas.openxmlformats.org/officeDocument/2006/relationships/hyperlink" Target="https://www.pcbtrain.co.uk/blog/11-inspirational-electronics-ted-talks" TargetMode="External"/><Relationship Id="rId68" Type="http://schemas.openxmlformats.org/officeDocument/2006/relationships/hyperlink" Target="https://www.open.edu/openlearn/free-courses/full-catalogue" TargetMode="External"/><Relationship Id="rId89" Type="http://schemas.openxmlformats.org/officeDocument/2006/relationships/hyperlink" Target="https://www.journalofbusiness.us/index.php/site" TargetMode="External"/><Relationship Id="rId112" Type="http://schemas.openxmlformats.org/officeDocument/2006/relationships/hyperlink" Target="https://www.futurelearn.com/subjects/creative-arts-and-media-courses" TargetMode="External"/><Relationship Id="rId133" Type="http://schemas.openxmlformats.org/officeDocument/2006/relationships/hyperlink" Target="https://libguides.mdx.ac.uk/c.php?g=322070&amp;p=2155549" TargetMode="External"/><Relationship Id="rId154" Type="http://schemas.openxmlformats.org/officeDocument/2006/relationships/hyperlink" Target="https://www.stepintothenhs.nhs.uk/work-experience" TargetMode="External"/><Relationship Id="rId175" Type="http://schemas.openxmlformats.org/officeDocument/2006/relationships/hyperlink" Target="https://www.futurelearn.com/subjects/business-and-management-courses/management-and-lead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8150-0844-4A34-8E90-F452A559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Rachel Welch</cp:lastModifiedBy>
  <cp:revision>3</cp:revision>
  <dcterms:created xsi:type="dcterms:W3CDTF">2020-06-01T11:28:00Z</dcterms:created>
  <dcterms:modified xsi:type="dcterms:W3CDTF">2020-06-01T11:40:00Z</dcterms:modified>
  <cp:contentStatus/>
</cp:coreProperties>
</file>