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90" w:type="dxa"/>
        <w:tblInd w:w="-5" w:type="dxa"/>
        <w:tblLook w:val="04A0" w:firstRow="1" w:lastRow="0" w:firstColumn="1" w:lastColumn="0" w:noHBand="0" w:noVBand="1"/>
      </w:tblPr>
      <w:tblGrid>
        <w:gridCol w:w="5245"/>
        <w:gridCol w:w="5245"/>
      </w:tblGrid>
      <w:tr w:rsidR="00510FB0" w:rsidRPr="00510FB0" w14:paraId="4E7980F4" w14:textId="77777777" w:rsidTr="10946D73">
        <w:tc>
          <w:tcPr>
            <w:tcW w:w="10490" w:type="dxa"/>
            <w:gridSpan w:val="2"/>
            <w:tcBorders>
              <w:bottom w:val="single" w:sz="4" w:space="0" w:color="auto"/>
            </w:tcBorders>
            <w:shd w:val="clear" w:color="auto" w:fill="E48312"/>
          </w:tcPr>
          <w:p w14:paraId="640C7F38" w14:textId="4106FA86" w:rsidR="00510FB0" w:rsidRPr="00510FB0" w:rsidRDefault="112EB686" w:rsidP="10946D73">
            <w:pPr>
              <w:tabs>
                <w:tab w:val="left" w:pos="2520"/>
              </w:tabs>
              <w:spacing w:after="120"/>
              <w:ind w:left="0"/>
              <w:jc w:val="center"/>
            </w:pPr>
            <w:r w:rsidRPr="10946D73">
              <w:rPr>
                <w:rFonts w:ascii="Arial" w:eastAsia="Franklin Gothic Book" w:hAnsi="Arial" w:cs="Arial"/>
                <w:b/>
                <w:bCs/>
                <w:color w:val="FFFFFF" w:themeColor="background1"/>
                <w:sz w:val="40"/>
                <w:szCs w:val="40"/>
              </w:rPr>
              <w:t>HE Motorsport</w:t>
            </w:r>
            <w:bookmarkStart w:id="0" w:name="_Hlk166249217"/>
          </w:p>
        </w:tc>
      </w:tr>
      <w:tr w:rsidR="00510FB0" w:rsidRPr="00510FB0" w14:paraId="2191EF6B" w14:textId="77777777" w:rsidTr="10946D73">
        <w:tc>
          <w:tcPr>
            <w:tcW w:w="10490" w:type="dxa"/>
            <w:gridSpan w:val="2"/>
            <w:tcBorders>
              <w:top w:val="single" w:sz="4" w:space="0" w:color="auto"/>
              <w:left w:val="nil"/>
              <w:bottom w:val="nil"/>
              <w:right w:val="nil"/>
            </w:tcBorders>
          </w:tcPr>
          <w:p w14:paraId="2654E2EA" w14:textId="77777777" w:rsidR="00510FB0" w:rsidRPr="00510FB0" w:rsidRDefault="00510FB0" w:rsidP="00510FB0">
            <w:pPr>
              <w:tabs>
                <w:tab w:val="left" w:pos="2520"/>
              </w:tabs>
              <w:spacing w:after="120"/>
              <w:ind w:left="0"/>
              <w:jc w:val="center"/>
              <w:rPr>
                <w:rFonts w:ascii="Arial" w:eastAsia="Franklin Gothic Book" w:hAnsi="Arial" w:cs="Arial"/>
                <w:b/>
                <w:bCs/>
                <w:color w:val="E48312"/>
                <w:sz w:val="16"/>
                <w:szCs w:val="16"/>
              </w:rPr>
            </w:pPr>
          </w:p>
        </w:tc>
      </w:tr>
      <w:tr w:rsidR="00510FB0" w:rsidRPr="00510FB0" w14:paraId="59E4DAD2" w14:textId="77777777" w:rsidTr="10946D73">
        <w:tc>
          <w:tcPr>
            <w:tcW w:w="5245" w:type="dxa"/>
            <w:tcBorders>
              <w:top w:val="nil"/>
              <w:left w:val="nil"/>
              <w:bottom w:val="nil"/>
              <w:right w:val="nil"/>
            </w:tcBorders>
            <w:vAlign w:val="center"/>
          </w:tcPr>
          <w:p w14:paraId="769AAF7D" w14:textId="05204FA3" w:rsidR="00510FB0" w:rsidRPr="00510FB0" w:rsidRDefault="00510FB0" w:rsidP="10946D73">
            <w:pPr>
              <w:tabs>
                <w:tab w:val="left" w:pos="2520"/>
              </w:tabs>
              <w:spacing w:after="120"/>
              <w:ind w:left="0"/>
              <w:jc w:val="center"/>
              <w:rPr>
                <w:rFonts w:ascii="Arial" w:eastAsia="Arial" w:hAnsi="Arial" w:cs="Arial"/>
                <w:sz w:val="52"/>
                <w:szCs w:val="52"/>
              </w:rPr>
            </w:pPr>
            <w:r w:rsidRPr="10946D73">
              <w:rPr>
                <w:rFonts w:ascii="Arial" w:eastAsia="Franklin Gothic Book" w:hAnsi="Arial" w:cs="Arial"/>
                <w:color w:val="0070C0"/>
                <w:sz w:val="52"/>
                <w:szCs w:val="52"/>
              </w:rPr>
              <w:t xml:space="preserve">Welcome to </w:t>
            </w:r>
            <w:r w:rsidR="0054162C">
              <w:rPr>
                <w:rFonts w:ascii="Arial" w:eastAsia="Arial" w:hAnsi="Arial" w:cs="Arial"/>
                <w:color w:val="201F1E"/>
                <w:sz w:val="52"/>
                <w:szCs w:val="52"/>
              </w:rPr>
              <w:t>BSc (Hons) Motorsport Technology (Top-up year)</w:t>
            </w:r>
          </w:p>
        </w:tc>
        <w:tc>
          <w:tcPr>
            <w:tcW w:w="5245" w:type="dxa"/>
            <w:tcBorders>
              <w:top w:val="nil"/>
              <w:left w:val="nil"/>
              <w:bottom w:val="nil"/>
              <w:right w:val="nil"/>
            </w:tcBorders>
            <w:shd w:val="clear" w:color="auto" w:fill="F7CD9D"/>
          </w:tcPr>
          <w:p w14:paraId="274B4386" w14:textId="77777777" w:rsidR="00510FB0" w:rsidRPr="00510FB0" w:rsidRDefault="00510FB0" w:rsidP="00510FB0">
            <w:pPr>
              <w:tabs>
                <w:tab w:val="left" w:pos="2520"/>
              </w:tabs>
              <w:spacing w:after="120"/>
              <w:ind w:left="0"/>
              <w:rPr>
                <w:rFonts w:ascii="Arial" w:eastAsia="Franklin Gothic Book" w:hAnsi="Arial" w:cs="Arial"/>
                <w:szCs w:val="24"/>
                <w:u w:val="single"/>
              </w:rPr>
            </w:pPr>
            <w:r w:rsidRPr="00510FB0">
              <w:rPr>
                <w:rFonts w:ascii="Arial" w:eastAsia="Franklin Gothic Book" w:hAnsi="Arial" w:cs="Arial"/>
                <w:szCs w:val="24"/>
                <w:u w:val="single"/>
              </w:rPr>
              <w:t>Course details</w:t>
            </w:r>
          </w:p>
          <w:p w14:paraId="0D6A41ED" w14:textId="38716780" w:rsidR="00510FB0" w:rsidRPr="00510FB0" w:rsidRDefault="0054162C" w:rsidP="10946D73">
            <w:pPr>
              <w:numPr>
                <w:ilvl w:val="0"/>
                <w:numId w:val="1"/>
              </w:numPr>
              <w:tabs>
                <w:tab w:val="left" w:pos="2520"/>
              </w:tabs>
              <w:spacing w:after="120"/>
              <w:contextualSpacing/>
              <w:rPr>
                <w:rFonts w:ascii="Arial" w:eastAsia="Franklin Gothic Book" w:hAnsi="Arial" w:cs="Arial"/>
              </w:rPr>
            </w:pPr>
            <w:r>
              <w:rPr>
                <w:rFonts w:ascii="Arial" w:eastAsia="Franklin Gothic Book" w:hAnsi="Arial" w:cs="Arial"/>
              </w:rPr>
              <w:t>L6 top-up year</w:t>
            </w:r>
            <w:r w:rsidR="612B2C03" w:rsidRPr="10946D73">
              <w:rPr>
                <w:rFonts w:ascii="Arial" w:eastAsia="Franklin Gothic Book" w:hAnsi="Arial" w:cs="Arial"/>
              </w:rPr>
              <w:t xml:space="preserve"> </w:t>
            </w:r>
            <w:r>
              <w:rPr>
                <w:rFonts w:ascii="Arial" w:eastAsia="Franklin Gothic Book" w:hAnsi="Arial" w:cs="Arial"/>
              </w:rPr>
              <w:t>d</w:t>
            </w:r>
            <w:r w:rsidR="612B2C03" w:rsidRPr="10946D73">
              <w:rPr>
                <w:rFonts w:ascii="Arial" w:eastAsia="Franklin Gothic Book" w:hAnsi="Arial" w:cs="Arial"/>
              </w:rPr>
              <w:t xml:space="preserve">egree in Motorsport </w:t>
            </w:r>
            <w:r>
              <w:rPr>
                <w:rFonts w:ascii="Arial" w:eastAsia="Franklin Gothic Book" w:hAnsi="Arial" w:cs="Arial"/>
              </w:rPr>
              <w:t>Technology</w:t>
            </w:r>
          </w:p>
          <w:p w14:paraId="406FD732" w14:textId="7F43AC61" w:rsidR="00510FB0" w:rsidRPr="00510FB0" w:rsidRDefault="0054162C" w:rsidP="10946D73">
            <w:pPr>
              <w:numPr>
                <w:ilvl w:val="0"/>
                <w:numId w:val="1"/>
              </w:numPr>
              <w:tabs>
                <w:tab w:val="left" w:pos="2520"/>
              </w:tabs>
              <w:spacing w:after="120"/>
              <w:contextualSpacing/>
              <w:rPr>
                <w:rFonts w:ascii="Arial" w:eastAsia="Franklin Gothic Book" w:hAnsi="Arial" w:cs="Arial"/>
              </w:rPr>
            </w:pPr>
            <w:r>
              <w:rPr>
                <w:rFonts w:ascii="Arial" w:eastAsia="Franklin Gothic Book" w:hAnsi="Arial" w:cs="Arial"/>
              </w:rPr>
              <w:t xml:space="preserve">1 year </w:t>
            </w:r>
            <w:r w:rsidR="2477DB0D" w:rsidRPr="10946D73">
              <w:rPr>
                <w:rFonts w:ascii="Arial" w:eastAsia="Franklin Gothic Book" w:hAnsi="Arial" w:cs="Arial"/>
              </w:rPr>
              <w:t xml:space="preserve">course </w:t>
            </w:r>
            <w:r w:rsidR="693E408B" w:rsidRPr="10946D73">
              <w:rPr>
                <w:rFonts w:ascii="Arial" w:eastAsia="Franklin Gothic Book" w:hAnsi="Arial" w:cs="Arial"/>
              </w:rPr>
              <w:t>offered</w:t>
            </w:r>
            <w:r w:rsidR="2477DB0D" w:rsidRPr="10946D73">
              <w:rPr>
                <w:rFonts w:ascii="Arial" w:eastAsia="Franklin Gothic Book" w:hAnsi="Arial" w:cs="Arial"/>
              </w:rPr>
              <w:t xml:space="preserve"> in Partnership with Brighton University</w:t>
            </w:r>
          </w:p>
          <w:p w14:paraId="460571A0" w14:textId="77777777" w:rsidR="00510FB0" w:rsidRPr="00510FB0" w:rsidRDefault="00510FB0" w:rsidP="00510FB0">
            <w:pPr>
              <w:tabs>
                <w:tab w:val="left" w:pos="2520"/>
              </w:tabs>
              <w:spacing w:after="120"/>
              <w:ind w:left="0"/>
              <w:rPr>
                <w:rFonts w:ascii="Arial" w:eastAsia="Franklin Gothic Book" w:hAnsi="Arial" w:cs="Arial"/>
                <w:szCs w:val="24"/>
              </w:rPr>
            </w:pPr>
          </w:p>
        </w:tc>
      </w:tr>
      <w:tr w:rsidR="00510FB0" w:rsidRPr="00510FB0" w14:paraId="32128B58" w14:textId="77777777" w:rsidTr="10946D73">
        <w:tc>
          <w:tcPr>
            <w:tcW w:w="10490" w:type="dxa"/>
            <w:gridSpan w:val="2"/>
            <w:tcBorders>
              <w:top w:val="nil"/>
              <w:left w:val="nil"/>
              <w:bottom w:val="single" w:sz="2" w:space="0" w:color="F7CAAC" w:themeColor="accent2" w:themeTint="66"/>
              <w:right w:val="nil"/>
            </w:tcBorders>
          </w:tcPr>
          <w:p w14:paraId="5000EE7E" w14:textId="77777777" w:rsidR="00510FB0" w:rsidRDefault="00510FB0" w:rsidP="00510FB0">
            <w:pPr>
              <w:tabs>
                <w:tab w:val="left" w:pos="2520"/>
              </w:tabs>
              <w:spacing w:after="120"/>
              <w:ind w:left="0"/>
              <w:rPr>
                <w:rFonts w:ascii="Arial" w:eastAsia="Franklin Gothic Book" w:hAnsi="Arial" w:cs="Arial"/>
                <w:szCs w:val="24"/>
              </w:rPr>
            </w:pPr>
          </w:p>
          <w:p w14:paraId="40CD1712" w14:textId="2D6402B5" w:rsidR="00510FB0" w:rsidRPr="00510FB0" w:rsidRDefault="308014A7" w:rsidP="10946D73">
            <w:pPr>
              <w:tabs>
                <w:tab w:val="left" w:pos="2520"/>
              </w:tabs>
              <w:spacing w:after="120"/>
              <w:ind w:left="0"/>
              <w:rPr>
                <w:rFonts w:ascii="Arial" w:eastAsia="Arial" w:hAnsi="Arial" w:cs="Arial"/>
                <w:szCs w:val="24"/>
              </w:rPr>
            </w:pPr>
            <w:r w:rsidRPr="10946D73">
              <w:rPr>
                <w:rFonts w:ascii="Aptos" w:eastAsia="Aptos" w:hAnsi="Aptos" w:cs="Aptos"/>
                <w:color w:val="0061B1"/>
                <w:sz w:val="22"/>
                <w:szCs w:val="22"/>
              </w:rPr>
              <w:t>Congratulations</w:t>
            </w:r>
            <w:r w:rsidRPr="10946D73">
              <w:rPr>
                <w:rFonts w:ascii="Aptos" w:eastAsia="Aptos" w:hAnsi="Aptos" w:cs="Aptos"/>
                <w:color w:val="242424"/>
                <w:sz w:val="22"/>
                <w:szCs w:val="22"/>
              </w:rPr>
              <w:t xml:space="preserve"> on being accepted onto this course. We are delighted that you will be joining the Chichester College Group and embarking on this exciting journey with us. Below you will find the details of your first day.</w:t>
            </w:r>
          </w:p>
          <w:p w14:paraId="16FAE43C" w14:textId="77777777" w:rsidR="00510FB0" w:rsidRPr="00510FB0" w:rsidRDefault="00510FB0" w:rsidP="00510FB0">
            <w:pPr>
              <w:tabs>
                <w:tab w:val="left" w:pos="2520"/>
              </w:tabs>
              <w:spacing w:after="120"/>
              <w:ind w:left="0"/>
              <w:rPr>
                <w:rFonts w:ascii="Arial" w:eastAsia="Franklin Gothic Book" w:hAnsi="Arial" w:cs="Arial"/>
                <w:szCs w:val="24"/>
              </w:rPr>
            </w:pPr>
          </w:p>
        </w:tc>
      </w:tr>
      <w:tr w:rsidR="00510FB0" w:rsidRPr="00510FB0" w14:paraId="69B66BBC" w14:textId="77777777" w:rsidTr="10946D73">
        <w:tc>
          <w:tcPr>
            <w:tcW w:w="10490" w:type="dxa"/>
            <w:gridSpan w:val="2"/>
            <w:tcBorders>
              <w:top w:val="single" w:sz="2" w:space="0" w:color="F7CAAC" w:themeColor="accent2" w:themeTint="66"/>
              <w:left w:val="single" w:sz="2" w:space="0" w:color="F7CAAC" w:themeColor="accent2" w:themeTint="66"/>
              <w:bottom w:val="single" w:sz="2" w:space="0" w:color="F7CAAC" w:themeColor="accent2" w:themeTint="66"/>
              <w:right w:val="single" w:sz="2" w:space="0" w:color="F7CAAC" w:themeColor="accent2" w:themeTint="66"/>
            </w:tcBorders>
          </w:tcPr>
          <w:p w14:paraId="0C7875A1" w14:textId="77777777" w:rsidR="00510FB0" w:rsidRPr="00510FB0" w:rsidRDefault="00510FB0" w:rsidP="00510FB0">
            <w:pPr>
              <w:tabs>
                <w:tab w:val="left" w:pos="2520"/>
              </w:tabs>
              <w:spacing w:after="120"/>
              <w:ind w:left="0"/>
              <w:rPr>
                <w:rFonts w:ascii="Arial" w:eastAsia="Franklin Gothic Book" w:hAnsi="Arial" w:cs="Arial"/>
                <w:b/>
                <w:bCs/>
                <w:color w:val="0070C0"/>
                <w:sz w:val="32"/>
                <w:szCs w:val="32"/>
              </w:rPr>
            </w:pPr>
            <w:r w:rsidRPr="10946D73">
              <w:rPr>
                <w:rFonts w:ascii="Arial" w:eastAsia="Franklin Gothic Book" w:hAnsi="Arial" w:cs="Arial"/>
                <w:b/>
                <w:bCs/>
                <w:color w:val="0070C0"/>
                <w:sz w:val="32"/>
                <w:szCs w:val="32"/>
              </w:rPr>
              <w:t>What to bring on your first day</w:t>
            </w:r>
          </w:p>
          <w:p w14:paraId="39625A15" w14:textId="42CB4D2A" w:rsidR="00510FB0" w:rsidRPr="00510FB0" w:rsidRDefault="23B9CCC8" w:rsidP="10946D73">
            <w:pPr>
              <w:shd w:val="clear" w:color="auto" w:fill="FFFFFF" w:themeFill="background1"/>
              <w:spacing w:before="0" w:after="160"/>
              <w:ind w:left="0"/>
            </w:pPr>
            <w:r w:rsidRPr="10946D73">
              <w:rPr>
                <w:rFonts w:ascii="Aptos" w:eastAsia="Aptos" w:hAnsi="Aptos" w:cs="Aptos"/>
                <w:color w:val="242424"/>
                <w:sz w:val="22"/>
                <w:szCs w:val="22"/>
              </w:rPr>
              <w:t>Please bring a photographic ID so that we can issue you with your student card. Further information regarding what your ID card is used for will be provided on the day.</w:t>
            </w:r>
          </w:p>
          <w:p w14:paraId="747FE663" w14:textId="7BF4D80C" w:rsidR="00510FB0" w:rsidRPr="00510FB0" w:rsidRDefault="23B9CCC8" w:rsidP="10946D73">
            <w:pPr>
              <w:shd w:val="clear" w:color="auto" w:fill="FFFFFF" w:themeFill="background1"/>
              <w:spacing w:before="0" w:after="160"/>
              <w:ind w:left="0"/>
            </w:pPr>
            <w:r w:rsidRPr="10946D73">
              <w:rPr>
                <w:rFonts w:ascii="Aptos" w:eastAsia="Aptos" w:hAnsi="Aptos" w:cs="Aptos"/>
                <w:color w:val="242424"/>
                <w:sz w:val="22"/>
                <w:szCs w:val="22"/>
              </w:rPr>
              <w:t>This day will be a great opportunity to meet your peers, faculty and support staff, and to familiarise yourself with our facilities.</w:t>
            </w:r>
          </w:p>
        </w:tc>
      </w:tr>
      <w:tr w:rsidR="00510FB0" w:rsidRPr="00510FB0" w14:paraId="10DE5B13" w14:textId="77777777" w:rsidTr="10946D73">
        <w:tc>
          <w:tcPr>
            <w:tcW w:w="10490" w:type="dxa"/>
            <w:gridSpan w:val="2"/>
            <w:tcBorders>
              <w:top w:val="single" w:sz="2" w:space="0" w:color="F7CAAC" w:themeColor="accent2" w:themeTint="66"/>
              <w:left w:val="single" w:sz="2" w:space="0" w:color="F7CAAC" w:themeColor="accent2" w:themeTint="66"/>
              <w:bottom w:val="single" w:sz="2" w:space="0" w:color="F7CAAC" w:themeColor="accent2" w:themeTint="66"/>
              <w:right w:val="single" w:sz="2" w:space="0" w:color="F7CAAC" w:themeColor="accent2" w:themeTint="66"/>
            </w:tcBorders>
          </w:tcPr>
          <w:p w14:paraId="0E63209E" w14:textId="3502D354" w:rsidR="00510FB0" w:rsidRDefault="00510FB0" w:rsidP="10946D73">
            <w:pPr>
              <w:tabs>
                <w:tab w:val="left" w:pos="2520"/>
              </w:tabs>
              <w:spacing w:before="0" w:after="120"/>
              <w:ind w:left="0"/>
              <w:rPr>
                <w:rFonts w:ascii="Arial" w:eastAsia="Arial" w:hAnsi="Arial" w:cs="Arial"/>
                <w:b/>
                <w:bCs/>
                <w:color w:val="0070C0"/>
                <w:sz w:val="32"/>
                <w:szCs w:val="32"/>
              </w:rPr>
            </w:pPr>
            <w:r w:rsidRPr="10946D73">
              <w:rPr>
                <w:rFonts w:ascii="Arial" w:eastAsia="Arial" w:hAnsi="Arial" w:cs="Arial"/>
                <w:b/>
                <w:bCs/>
                <w:color w:val="0070C0"/>
                <w:sz w:val="32"/>
                <w:szCs w:val="32"/>
              </w:rPr>
              <w:t>Kit list / uniform</w:t>
            </w:r>
          </w:p>
          <w:p w14:paraId="7062C88D" w14:textId="54906794" w:rsidR="006044A6" w:rsidRDefault="006044A6" w:rsidP="10946D73">
            <w:pPr>
              <w:spacing w:before="0" w:after="120"/>
              <w:ind w:left="0"/>
              <w:rPr>
                <w:rFonts w:ascii="Aptos" w:eastAsia="Aptos" w:hAnsi="Aptos" w:cs="Aptos"/>
                <w:color w:val="000000" w:themeColor="text1"/>
                <w:sz w:val="22"/>
                <w:szCs w:val="22"/>
              </w:rPr>
            </w:pPr>
            <w:r w:rsidRPr="10946D73">
              <w:rPr>
                <w:rFonts w:ascii="Aptos" w:eastAsia="Aptos" w:hAnsi="Aptos" w:cs="Aptos"/>
                <w:color w:val="000000" w:themeColor="text1"/>
                <w:sz w:val="22"/>
                <w:szCs w:val="22"/>
                <w:u w:val="single"/>
              </w:rPr>
              <w:t>Workshop PPE</w:t>
            </w:r>
            <w:r w:rsidR="1CE440EF" w:rsidRPr="10946D73">
              <w:rPr>
                <w:rFonts w:ascii="Aptos" w:eastAsia="Aptos" w:hAnsi="Aptos" w:cs="Aptos"/>
                <w:color w:val="000000" w:themeColor="text1"/>
                <w:sz w:val="22"/>
                <w:szCs w:val="22"/>
                <w:u w:val="single"/>
              </w:rPr>
              <w:t xml:space="preserve"> </w:t>
            </w:r>
          </w:p>
          <w:p w14:paraId="5305C482" w14:textId="6EC49A38" w:rsidR="006044A6" w:rsidRDefault="006044A6" w:rsidP="10946D73">
            <w:pPr>
              <w:spacing w:before="0" w:after="120"/>
              <w:ind w:left="0"/>
              <w:rPr>
                <w:rFonts w:ascii="Aptos" w:eastAsia="Aptos" w:hAnsi="Aptos" w:cs="Aptos"/>
                <w:color w:val="000000" w:themeColor="text1"/>
                <w:sz w:val="22"/>
                <w:szCs w:val="22"/>
              </w:rPr>
            </w:pPr>
            <w:r w:rsidRPr="10946D73">
              <w:rPr>
                <w:rFonts w:ascii="Aptos" w:eastAsia="Aptos" w:hAnsi="Aptos" w:cs="Aptos"/>
                <w:color w:val="000000" w:themeColor="text1"/>
                <w:sz w:val="22"/>
                <w:szCs w:val="22"/>
              </w:rPr>
              <w:t xml:space="preserve">It is essential that you have steel-toe work boots or shoes to be in the workshop. You will also need work trousers or overalls. Team </w:t>
            </w:r>
            <w:proofErr w:type="spellStart"/>
            <w:r w:rsidRPr="10946D73">
              <w:rPr>
                <w:rFonts w:ascii="Aptos" w:eastAsia="Aptos" w:hAnsi="Aptos" w:cs="Aptos"/>
                <w:color w:val="000000" w:themeColor="text1"/>
                <w:sz w:val="22"/>
                <w:szCs w:val="22"/>
              </w:rPr>
              <w:t>Northbook</w:t>
            </w:r>
            <w:proofErr w:type="spellEnd"/>
            <w:r w:rsidRPr="10946D73">
              <w:rPr>
                <w:rFonts w:ascii="Aptos" w:eastAsia="Aptos" w:hAnsi="Aptos" w:cs="Aptos"/>
                <w:color w:val="000000" w:themeColor="text1"/>
                <w:sz w:val="22"/>
                <w:szCs w:val="22"/>
              </w:rPr>
              <w:t xml:space="preserve"> Racing colours are </w:t>
            </w:r>
            <w:proofErr w:type="gramStart"/>
            <w:r w:rsidRPr="10946D73">
              <w:rPr>
                <w:rFonts w:ascii="Aptos" w:eastAsia="Aptos" w:hAnsi="Aptos" w:cs="Aptos"/>
                <w:color w:val="000000" w:themeColor="text1"/>
                <w:sz w:val="22"/>
                <w:szCs w:val="22"/>
              </w:rPr>
              <w:t>black</w:t>
            </w:r>
            <w:proofErr w:type="gramEnd"/>
            <w:r w:rsidRPr="10946D73">
              <w:rPr>
                <w:rFonts w:ascii="Aptos" w:eastAsia="Aptos" w:hAnsi="Aptos" w:cs="Aptos"/>
                <w:color w:val="000000" w:themeColor="text1"/>
                <w:sz w:val="22"/>
                <w:szCs w:val="22"/>
              </w:rPr>
              <w:t xml:space="preserve"> so this is the preferred colour for work trousers or overalls. Other PPE, such as protective glasses, will be provided.</w:t>
            </w:r>
            <w:r w:rsidR="6F49BF98" w:rsidRPr="10946D73">
              <w:rPr>
                <w:rFonts w:ascii="Aptos" w:eastAsia="Aptos" w:hAnsi="Aptos" w:cs="Aptos"/>
                <w:color w:val="000000" w:themeColor="text1"/>
                <w:sz w:val="22"/>
                <w:szCs w:val="22"/>
              </w:rPr>
              <w:t xml:space="preserve"> Y</w:t>
            </w:r>
            <w:r w:rsidR="51FABAA8" w:rsidRPr="10946D73">
              <w:rPr>
                <w:rFonts w:ascii="Aptos" w:eastAsia="Aptos" w:hAnsi="Aptos" w:cs="Aptos"/>
                <w:color w:val="000000" w:themeColor="text1"/>
                <w:sz w:val="22"/>
                <w:szCs w:val="22"/>
              </w:rPr>
              <w:t>o</w:t>
            </w:r>
            <w:r w:rsidR="6F49BF98" w:rsidRPr="10946D73">
              <w:rPr>
                <w:rFonts w:ascii="Aptos" w:eastAsia="Aptos" w:hAnsi="Aptos" w:cs="Aptos"/>
                <w:color w:val="000000" w:themeColor="text1"/>
                <w:sz w:val="22"/>
                <w:szCs w:val="22"/>
              </w:rPr>
              <w:t>u will also be provided with a Team Nort</w:t>
            </w:r>
            <w:r w:rsidR="263E47E2" w:rsidRPr="10946D73">
              <w:rPr>
                <w:rFonts w:ascii="Aptos" w:eastAsia="Aptos" w:hAnsi="Aptos" w:cs="Aptos"/>
                <w:color w:val="000000" w:themeColor="text1"/>
                <w:sz w:val="22"/>
                <w:szCs w:val="22"/>
              </w:rPr>
              <w:t>h</w:t>
            </w:r>
            <w:r w:rsidR="6F49BF98" w:rsidRPr="10946D73">
              <w:rPr>
                <w:rFonts w:ascii="Aptos" w:eastAsia="Aptos" w:hAnsi="Aptos" w:cs="Aptos"/>
                <w:color w:val="000000" w:themeColor="text1"/>
                <w:sz w:val="22"/>
                <w:szCs w:val="22"/>
              </w:rPr>
              <w:t xml:space="preserve">brook racing T shirt and will have the option to </w:t>
            </w:r>
            <w:r w:rsidR="3B96E789" w:rsidRPr="10946D73">
              <w:rPr>
                <w:rFonts w:ascii="Aptos" w:eastAsia="Aptos" w:hAnsi="Aptos" w:cs="Aptos"/>
                <w:color w:val="000000" w:themeColor="text1"/>
                <w:sz w:val="22"/>
                <w:szCs w:val="22"/>
              </w:rPr>
              <w:t>purchase</w:t>
            </w:r>
            <w:r w:rsidR="6F49BF98" w:rsidRPr="10946D73">
              <w:rPr>
                <w:rFonts w:ascii="Aptos" w:eastAsia="Aptos" w:hAnsi="Aptos" w:cs="Aptos"/>
                <w:color w:val="000000" w:themeColor="text1"/>
                <w:sz w:val="22"/>
                <w:szCs w:val="22"/>
              </w:rPr>
              <w:t xml:space="preserve"> other TNR merchandise.</w:t>
            </w:r>
          </w:p>
          <w:p w14:paraId="211E17C0" w14:textId="4E3701F0" w:rsidR="006044A6" w:rsidRDefault="006044A6" w:rsidP="10946D73">
            <w:pPr>
              <w:spacing w:before="0" w:after="120"/>
              <w:ind w:left="0"/>
              <w:rPr>
                <w:rFonts w:ascii="Aptos" w:eastAsia="Aptos" w:hAnsi="Aptos" w:cs="Aptos"/>
                <w:color w:val="000000" w:themeColor="text1"/>
                <w:sz w:val="22"/>
                <w:szCs w:val="22"/>
                <w:u w:val="single"/>
              </w:rPr>
            </w:pPr>
            <w:r w:rsidRPr="10946D73">
              <w:rPr>
                <w:rFonts w:ascii="Aptos" w:eastAsia="Aptos" w:hAnsi="Aptos" w:cs="Aptos"/>
                <w:color w:val="000000" w:themeColor="text1"/>
                <w:sz w:val="22"/>
                <w:szCs w:val="22"/>
                <w:u w:val="single"/>
              </w:rPr>
              <w:t>Co</w:t>
            </w:r>
            <w:r w:rsidR="0F3763B9" w:rsidRPr="10946D73">
              <w:rPr>
                <w:rFonts w:ascii="Aptos" w:eastAsia="Aptos" w:hAnsi="Aptos" w:cs="Aptos"/>
                <w:color w:val="000000" w:themeColor="text1"/>
                <w:sz w:val="22"/>
                <w:szCs w:val="22"/>
                <w:u w:val="single"/>
              </w:rPr>
              <w:t>m</w:t>
            </w:r>
            <w:r w:rsidRPr="10946D73">
              <w:rPr>
                <w:rFonts w:ascii="Aptos" w:eastAsia="Aptos" w:hAnsi="Aptos" w:cs="Aptos"/>
                <w:color w:val="000000" w:themeColor="text1"/>
                <w:sz w:val="22"/>
                <w:szCs w:val="22"/>
                <w:u w:val="single"/>
              </w:rPr>
              <w:t>puters</w:t>
            </w:r>
          </w:p>
          <w:p w14:paraId="2010D9C5" w14:textId="38A7A24A" w:rsidR="006044A6" w:rsidRDefault="006044A6" w:rsidP="10946D73">
            <w:pPr>
              <w:spacing w:before="0" w:after="120"/>
              <w:ind w:left="0"/>
              <w:rPr>
                <w:rFonts w:ascii="Aptos" w:eastAsia="Aptos" w:hAnsi="Aptos" w:cs="Aptos"/>
                <w:color w:val="000000" w:themeColor="text1"/>
                <w:sz w:val="22"/>
                <w:szCs w:val="22"/>
              </w:rPr>
            </w:pPr>
            <w:r w:rsidRPr="10946D73">
              <w:rPr>
                <w:rFonts w:ascii="Aptos" w:eastAsia="Aptos" w:hAnsi="Aptos" w:cs="Aptos"/>
                <w:color w:val="000000" w:themeColor="text1"/>
                <w:sz w:val="22"/>
                <w:szCs w:val="22"/>
              </w:rPr>
              <w:t xml:space="preserve">It is not essential that you purchase you own laptop or desktop computer as you will have access to computers at our college campuses. However, you might find having your own computer useful for assignment work and project work in your second year onwards. If you wish to use a computer for CAD, </w:t>
            </w:r>
            <w:proofErr w:type="spellStart"/>
            <w:r w:rsidRPr="10946D73">
              <w:rPr>
                <w:rFonts w:ascii="Aptos" w:eastAsia="Aptos" w:hAnsi="Aptos" w:cs="Aptos"/>
                <w:color w:val="000000" w:themeColor="text1"/>
                <w:sz w:val="22"/>
                <w:szCs w:val="22"/>
              </w:rPr>
              <w:t>Matlab</w:t>
            </w:r>
            <w:proofErr w:type="spellEnd"/>
            <w:r w:rsidRPr="10946D73">
              <w:rPr>
                <w:rFonts w:ascii="Aptos" w:eastAsia="Aptos" w:hAnsi="Aptos" w:cs="Aptos"/>
                <w:color w:val="000000" w:themeColor="text1"/>
                <w:sz w:val="22"/>
                <w:szCs w:val="22"/>
              </w:rPr>
              <w:t xml:space="preserve"> or Computational fluid dynamics software such as Ansys. You will also be able to access teaching resources such as Maths lesson videos from off site. </w:t>
            </w:r>
          </w:p>
          <w:p w14:paraId="455725DF" w14:textId="3C412234" w:rsidR="006044A6" w:rsidRDefault="006044A6" w:rsidP="10946D73">
            <w:pPr>
              <w:spacing w:before="0" w:after="120"/>
              <w:ind w:left="0"/>
              <w:rPr>
                <w:rFonts w:ascii="Aptos" w:eastAsia="Aptos" w:hAnsi="Aptos" w:cs="Aptos"/>
                <w:color w:val="000000" w:themeColor="text1"/>
                <w:sz w:val="22"/>
                <w:szCs w:val="22"/>
              </w:rPr>
            </w:pPr>
            <w:r w:rsidRPr="10946D73">
              <w:rPr>
                <w:rFonts w:ascii="Aptos" w:eastAsia="Aptos" w:hAnsi="Aptos" w:cs="Aptos"/>
                <w:color w:val="000000" w:themeColor="text1"/>
                <w:sz w:val="22"/>
                <w:szCs w:val="22"/>
              </w:rPr>
              <w:lastRenderedPageBreak/>
              <w:t xml:space="preserve">You will have access to college software and emails from outside of college campuses, including Microsoft office and can use our online </w:t>
            </w:r>
            <w:proofErr w:type="spellStart"/>
            <w:r w:rsidRPr="10946D73">
              <w:rPr>
                <w:rFonts w:ascii="Aptos" w:eastAsia="Aptos" w:hAnsi="Aptos" w:cs="Aptos"/>
                <w:color w:val="000000" w:themeColor="text1"/>
                <w:sz w:val="22"/>
                <w:szCs w:val="22"/>
              </w:rPr>
              <w:t>ebooks</w:t>
            </w:r>
            <w:proofErr w:type="spellEnd"/>
            <w:r w:rsidRPr="10946D73">
              <w:rPr>
                <w:rFonts w:ascii="Aptos" w:eastAsia="Aptos" w:hAnsi="Aptos" w:cs="Aptos"/>
                <w:color w:val="000000" w:themeColor="text1"/>
                <w:sz w:val="22"/>
                <w:szCs w:val="22"/>
              </w:rPr>
              <w:t xml:space="preserve"> and e resources too. We will provide you with further details during your digital induction. </w:t>
            </w:r>
          </w:p>
          <w:p w14:paraId="78FE024C" w14:textId="5C07AC73" w:rsidR="006044A6" w:rsidRDefault="006044A6" w:rsidP="10946D73">
            <w:pPr>
              <w:spacing w:before="0" w:after="120"/>
              <w:ind w:left="0"/>
              <w:rPr>
                <w:rFonts w:ascii="Aptos" w:eastAsia="Aptos" w:hAnsi="Aptos" w:cs="Aptos"/>
                <w:color w:val="000000" w:themeColor="text1"/>
                <w:sz w:val="22"/>
                <w:szCs w:val="22"/>
              </w:rPr>
            </w:pPr>
            <w:r w:rsidRPr="10946D73">
              <w:rPr>
                <w:rFonts w:ascii="Aptos" w:eastAsia="Aptos" w:hAnsi="Aptos" w:cs="Aptos"/>
                <w:color w:val="000000" w:themeColor="text1"/>
                <w:sz w:val="22"/>
                <w:szCs w:val="22"/>
              </w:rPr>
              <w:t xml:space="preserve">If you do decide to purchase a computer, you may wish to consider the following: Windows based systems are generally more compatible with technical </w:t>
            </w:r>
            <w:proofErr w:type="spellStart"/>
            <w:r w:rsidRPr="10946D73">
              <w:rPr>
                <w:rFonts w:ascii="Aptos" w:eastAsia="Aptos" w:hAnsi="Aptos" w:cs="Aptos"/>
                <w:color w:val="000000" w:themeColor="text1"/>
                <w:sz w:val="22"/>
                <w:szCs w:val="22"/>
              </w:rPr>
              <w:t>softwares</w:t>
            </w:r>
            <w:proofErr w:type="spellEnd"/>
            <w:r w:rsidRPr="10946D73">
              <w:rPr>
                <w:rFonts w:ascii="Aptos" w:eastAsia="Aptos" w:hAnsi="Aptos" w:cs="Aptos"/>
                <w:color w:val="000000" w:themeColor="text1"/>
                <w:sz w:val="22"/>
                <w:szCs w:val="22"/>
              </w:rPr>
              <w:t xml:space="preserve"> than MAC.</w:t>
            </w:r>
          </w:p>
          <w:p w14:paraId="21EDC9ED" w14:textId="5493BCA5" w:rsidR="006044A6" w:rsidRDefault="006044A6" w:rsidP="10946D73">
            <w:pPr>
              <w:spacing w:before="0" w:after="120"/>
              <w:ind w:left="0"/>
              <w:rPr>
                <w:rFonts w:ascii="Aptos" w:eastAsia="Aptos" w:hAnsi="Aptos" w:cs="Aptos"/>
                <w:color w:val="000000" w:themeColor="text1"/>
                <w:sz w:val="22"/>
                <w:szCs w:val="22"/>
              </w:rPr>
            </w:pPr>
            <w:r w:rsidRPr="10946D73">
              <w:rPr>
                <w:rFonts w:ascii="Aptos" w:eastAsia="Aptos" w:hAnsi="Aptos" w:cs="Aptos"/>
                <w:color w:val="000000" w:themeColor="text1"/>
                <w:sz w:val="22"/>
                <w:szCs w:val="22"/>
              </w:rPr>
              <w:t xml:space="preserve">An i7 (or equivalent AMD processor) is needed for </w:t>
            </w:r>
            <w:proofErr w:type="spellStart"/>
            <w:r w:rsidRPr="10946D73">
              <w:rPr>
                <w:rFonts w:ascii="Aptos" w:eastAsia="Aptos" w:hAnsi="Aptos" w:cs="Aptos"/>
                <w:color w:val="000000" w:themeColor="text1"/>
                <w:sz w:val="22"/>
                <w:szCs w:val="22"/>
              </w:rPr>
              <w:t>Solidworks</w:t>
            </w:r>
            <w:proofErr w:type="spellEnd"/>
            <w:r w:rsidRPr="10946D73">
              <w:rPr>
                <w:rFonts w:ascii="Aptos" w:eastAsia="Aptos" w:hAnsi="Aptos" w:cs="Aptos"/>
                <w:color w:val="000000" w:themeColor="text1"/>
                <w:sz w:val="22"/>
                <w:szCs w:val="22"/>
              </w:rPr>
              <w:t xml:space="preserve"> and Ansys. Ansys is a very demanding program and usually requires at l</w:t>
            </w:r>
            <w:r w:rsidR="15268FCC" w:rsidRPr="10946D73">
              <w:rPr>
                <w:rFonts w:ascii="Aptos" w:eastAsia="Aptos" w:hAnsi="Aptos" w:cs="Aptos"/>
                <w:color w:val="000000" w:themeColor="text1"/>
                <w:sz w:val="22"/>
                <w:szCs w:val="22"/>
              </w:rPr>
              <w:t>east 32</w:t>
            </w:r>
            <w:r w:rsidRPr="10946D73">
              <w:rPr>
                <w:rFonts w:ascii="Aptos" w:eastAsia="Aptos" w:hAnsi="Aptos" w:cs="Aptos"/>
                <w:color w:val="000000" w:themeColor="text1"/>
                <w:sz w:val="22"/>
                <w:szCs w:val="22"/>
              </w:rPr>
              <w:t xml:space="preserve">GB of RAM. </w:t>
            </w:r>
          </w:p>
          <w:p w14:paraId="3F3B6B70" w14:textId="08445150" w:rsidR="006044A6" w:rsidRDefault="006044A6" w:rsidP="10946D73">
            <w:pPr>
              <w:spacing w:before="0" w:after="120"/>
              <w:ind w:left="0"/>
              <w:rPr>
                <w:rFonts w:ascii="Aptos" w:eastAsia="Aptos" w:hAnsi="Aptos" w:cs="Aptos"/>
                <w:color w:val="000000" w:themeColor="text1"/>
                <w:sz w:val="22"/>
                <w:szCs w:val="22"/>
              </w:rPr>
            </w:pPr>
            <w:r w:rsidRPr="10946D73">
              <w:rPr>
                <w:rFonts w:ascii="Aptos" w:eastAsia="Aptos" w:hAnsi="Aptos" w:cs="Aptos"/>
                <w:color w:val="000000" w:themeColor="text1"/>
                <w:sz w:val="22"/>
                <w:szCs w:val="22"/>
              </w:rPr>
              <w:t xml:space="preserve">A minimum </w:t>
            </w:r>
            <w:r w:rsidR="1679B132" w:rsidRPr="10946D73">
              <w:rPr>
                <w:rFonts w:ascii="Aptos" w:eastAsia="Aptos" w:hAnsi="Aptos" w:cs="Aptos"/>
                <w:color w:val="000000" w:themeColor="text1"/>
                <w:sz w:val="22"/>
                <w:szCs w:val="22"/>
              </w:rPr>
              <w:t>1TB</w:t>
            </w:r>
            <w:r w:rsidRPr="10946D73">
              <w:rPr>
                <w:rFonts w:ascii="Aptos" w:eastAsia="Aptos" w:hAnsi="Aptos" w:cs="Aptos"/>
                <w:color w:val="000000" w:themeColor="text1"/>
                <w:sz w:val="22"/>
                <w:szCs w:val="22"/>
              </w:rPr>
              <w:t xml:space="preserve"> hard drive is recommended. You could have </w:t>
            </w:r>
            <w:proofErr w:type="gramStart"/>
            <w:r w:rsidRPr="10946D73">
              <w:rPr>
                <w:rFonts w:ascii="Aptos" w:eastAsia="Aptos" w:hAnsi="Aptos" w:cs="Aptos"/>
                <w:color w:val="000000" w:themeColor="text1"/>
                <w:sz w:val="22"/>
                <w:szCs w:val="22"/>
              </w:rPr>
              <w:t>a</w:t>
            </w:r>
            <w:proofErr w:type="gramEnd"/>
            <w:r w:rsidRPr="10946D73">
              <w:rPr>
                <w:rFonts w:ascii="Aptos" w:eastAsia="Aptos" w:hAnsi="Aptos" w:cs="Aptos"/>
                <w:color w:val="000000" w:themeColor="text1"/>
                <w:sz w:val="22"/>
                <w:szCs w:val="22"/>
              </w:rPr>
              <w:t xml:space="preserve"> SSD drive and non-SSD for storage if this is a more cost-effective option. If in doubt, please wait until your first week and ask for advice.</w:t>
            </w:r>
          </w:p>
          <w:p w14:paraId="695E3044" w14:textId="26BC74C1" w:rsidR="006044A6" w:rsidRDefault="006044A6" w:rsidP="10946D73">
            <w:pPr>
              <w:spacing w:before="0" w:after="120"/>
              <w:ind w:left="0"/>
              <w:rPr>
                <w:rFonts w:ascii="Aptos" w:eastAsia="Aptos" w:hAnsi="Aptos" w:cs="Aptos"/>
                <w:color w:val="000000" w:themeColor="text1"/>
                <w:sz w:val="22"/>
                <w:szCs w:val="22"/>
              </w:rPr>
            </w:pPr>
            <w:r w:rsidRPr="10946D73">
              <w:rPr>
                <w:rFonts w:ascii="Aptos" w:eastAsia="Aptos" w:hAnsi="Aptos" w:cs="Aptos"/>
                <w:color w:val="000000" w:themeColor="text1"/>
                <w:sz w:val="22"/>
                <w:szCs w:val="22"/>
                <w:u w:val="single"/>
              </w:rPr>
              <w:t xml:space="preserve">In lessons </w:t>
            </w:r>
          </w:p>
          <w:p w14:paraId="36FF98B6" w14:textId="18CEA156" w:rsidR="006044A6" w:rsidRDefault="006044A6" w:rsidP="10946D73">
            <w:pPr>
              <w:spacing w:before="0" w:after="120"/>
              <w:ind w:left="0"/>
              <w:rPr>
                <w:rFonts w:ascii="Aptos" w:eastAsia="Aptos" w:hAnsi="Aptos" w:cs="Aptos"/>
                <w:color w:val="000000" w:themeColor="text1"/>
                <w:sz w:val="22"/>
                <w:szCs w:val="22"/>
              </w:rPr>
            </w:pPr>
            <w:r w:rsidRPr="10946D73">
              <w:rPr>
                <w:rFonts w:ascii="Aptos" w:eastAsia="Aptos" w:hAnsi="Aptos" w:cs="Aptos"/>
                <w:color w:val="000000" w:themeColor="text1"/>
                <w:sz w:val="22"/>
                <w:szCs w:val="22"/>
              </w:rPr>
              <w:t xml:space="preserve">Please come to lessons equipped with and A4 notebook, pen and calculator. A simple CASIO scientific calculator such as the FX- 85DE, FX-350ES or FX-991ESPlus will suffice and is suitable for Maths exams. </w:t>
            </w:r>
          </w:p>
          <w:p w14:paraId="5697386A" w14:textId="7AC2C1B2" w:rsidR="006044A6" w:rsidRDefault="006044A6" w:rsidP="10946D73">
            <w:pPr>
              <w:spacing w:before="0" w:after="120"/>
              <w:ind w:left="0"/>
              <w:rPr>
                <w:rFonts w:ascii="Aptos" w:eastAsia="Aptos" w:hAnsi="Aptos" w:cs="Aptos"/>
                <w:color w:val="000000" w:themeColor="text1"/>
                <w:sz w:val="22"/>
                <w:szCs w:val="22"/>
              </w:rPr>
            </w:pPr>
            <w:r w:rsidRPr="10946D73">
              <w:rPr>
                <w:rFonts w:ascii="Aptos" w:eastAsia="Aptos" w:hAnsi="Aptos" w:cs="Aptos"/>
                <w:color w:val="000000" w:themeColor="text1"/>
                <w:sz w:val="22"/>
                <w:szCs w:val="22"/>
              </w:rPr>
              <w:t xml:space="preserve">If you have any queries regarding this list, please email </w:t>
            </w:r>
            <w:hyperlink r:id="rId10">
              <w:r w:rsidRPr="10946D73">
                <w:rPr>
                  <w:rStyle w:val="Hyperlink"/>
                  <w:rFonts w:ascii="Aptos" w:eastAsia="Aptos" w:hAnsi="Aptos" w:cs="Aptos"/>
                  <w:sz w:val="22"/>
                  <w:szCs w:val="22"/>
                </w:rPr>
                <w:t>emma.norton@gbmc.ac.uk</w:t>
              </w:r>
            </w:hyperlink>
            <w:r w:rsidRPr="10946D73">
              <w:rPr>
                <w:rFonts w:ascii="Aptos" w:eastAsia="Aptos" w:hAnsi="Aptos" w:cs="Aptos"/>
                <w:color w:val="000000" w:themeColor="text1"/>
                <w:sz w:val="22"/>
                <w:szCs w:val="22"/>
              </w:rPr>
              <w:t xml:space="preserve"> or ask at your Induction Day.</w:t>
            </w:r>
          </w:p>
          <w:p w14:paraId="28572FE8" w14:textId="4E3B323D" w:rsidR="10946D73" w:rsidRDefault="10946D73" w:rsidP="10946D73">
            <w:pPr>
              <w:spacing w:before="0" w:after="120"/>
              <w:ind w:left="0"/>
              <w:rPr>
                <w:rFonts w:ascii="Aptos" w:eastAsia="Aptos" w:hAnsi="Aptos" w:cs="Aptos"/>
                <w:color w:val="000000" w:themeColor="text1"/>
                <w:sz w:val="22"/>
                <w:szCs w:val="22"/>
              </w:rPr>
            </w:pPr>
          </w:p>
          <w:p w14:paraId="18D697E2" w14:textId="415EEB47" w:rsidR="6A617698" w:rsidRDefault="6A617698" w:rsidP="10946D73">
            <w:pPr>
              <w:tabs>
                <w:tab w:val="left" w:pos="2520"/>
              </w:tabs>
              <w:spacing w:before="0" w:after="120"/>
              <w:ind w:left="0"/>
              <w:rPr>
                <w:rFonts w:ascii="Arial" w:eastAsia="Arial" w:hAnsi="Arial" w:cs="Arial"/>
                <w:b/>
                <w:bCs/>
                <w:color w:val="0070C0"/>
                <w:sz w:val="32"/>
                <w:szCs w:val="32"/>
              </w:rPr>
            </w:pPr>
            <w:r w:rsidRPr="10946D73">
              <w:rPr>
                <w:rFonts w:ascii="Arial" w:eastAsia="Arial" w:hAnsi="Arial" w:cs="Arial"/>
                <w:b/>
                <w:bCs/>
                <w:color w:val="0070C0"/>
                <w:sz w:val="32"/>
                <w:szCs w:val="32"/>
              </w:rPr>
              <w:t>Reading list</w:t>
            </w:r>
          </w:p>
          <w:p w14:paraId="0BB66A9C" w14:textId="0D769EA6" w:rsidR="73987023" w:rsidRDefault="73987023" w:rsidP="10946D73">
            <w:pPr>
              <w:spacing w:before="0" w:after="120"/>
              <w:ind w:left="0"/>
              <w:rPr>
                <w:rFonts w:ascii="Aptos" w:eastAsia="Aptos" w:hAnsi="Aptos" w:cs="Aptos"/>
                <w:color w:val="000000" w:themeColor="text1"/>
                <w:sz w:val="22"/>
                <w:szCs w:val="22"/>
              </w:rPr>
            </w:pPr>
            <w:r w:rsidRPr="10946D73">
              <w:rPr>
                <w:rFonts w:ascii="Aptos" w:eastAsia="Aptos" w:hAnsi="Aptos" w:cs="Aptos"/>
                <w:color w:val="000000" w:themeColor="text1"/>
                <w:sz w:val="22"/>
                <w:szCs w:val="22"/>
              </w:rPr>
              <w:t>The books and titles listed below offer a general introduction to modules on our Level 4 courses.</w:t>
            </w:r>
          </w:p>
          <w:p w14:paraId="01DC0169" w14:textId="012EA9CB" w:rsidR="73987023" w:rsidRDefault="73987023" w:rsidP="10946D73">
            <w:pPr>
              <w:spacing w:before="0" w:after="120"/>
              <w:ind w:left="0"/>
              <w:rPr>
                <w:rFonts w:ascii="Aptos" w:eastAsia="Aptos" w:hAnsi="Aptos" w:cs="Aptos"/>
                <w:color w:val="000000" w:themeColor="text1"/>
                <w:sz w:val="22"/>
                <w:szCs w:val="22"/>
              </w:rPr>
            </w:pPr>
            <w:r w:rsidRPr="10946D73">
              <w:rPr>
                <w:rFonts w:ascii="Aptos" w:eastAsia="Aptos" w:hAnsi="Aptos" w:cs="Aptos"/>
                <w:color w:val="000000" w:themeColor="text1"/>
                <w:sz w:val="22"/>
                <w:szCs w:val="22"/>
              </w:rPr>
              <w:t>Additional texts are recommended in the detailed module descriptors which will be available to you from our Virtual Learning Environment (VLE) from September.</w:t>
            </w:r>
          </w:p>
          <w:p w14:paraId="381BBBB4" w14:textId="30CF9195" w:rsidR="73987023" w:rsidRDefault="73987023" w:rsidP="10946D73">
            <w:pPr>
              <w:spacing w:before="0" w:after="120"/>
              <w:ind w:left="0"/>
              <w:rPr>
                <w:rFonts w:ascii="Aptos" w:eastAsia="Aptos" w:hAnsi="Aptos" w:cs="Aptos"/>
                <w:color w:val="000000" w:themeColor="text1"/>
                <w:sz w:val="22"/>
                <w:szCs w:val="22"/>
              </w:rPr>
            </w:pPr>
            <w:r w:rsidRPr="10946D73">
              <w:rPr>
                <w:rFonts w:ascii="Aptos" w:eastAsia="Aptos" w:hAnsi="Aptos" w:cs="Aptos"/>
                <w:color w:val="000000" w:themeColor="text1"/>
                <w:sz w:val="22"/>
                <w:szCs w:val="22"/>
              </w:rPr>
              <w:t>You do not have to purchase any of these, but if you choose to do so, many previous editions will be good enough for your studies (</w:t>
            </w:r>
            <w:proofErr w:type="spellStart"/>
            <w:r w:rsidRPr="10946D73">
              <w:rPr>
                <w:rFonts w:ascii="Aptos" w:eastAsia="Aptos" w:hAnsi="Aptos" w:cs="Aptos"/>
                <w:color w:val="000000" w:themeColor="text1"/>
                <w:sz w:val="22"/>
                <w:szCs w:val="22"/>
              </w:rPr>
              <w:t>eg</w:t>
            </w:r>
            <w:proofErr w:type="spellEnd"/>
            <w:r w:rsidRPr="10946D73">
              <w:rPr>
                <w:rFonts w:ascii="Aptos" w:eastAsia="Aptos" w:hAnsi="Aptos" w:cs="Aptos"/>
                <w:color w:val="000000" w:themeColor="text1"/>
                <w:sz w:val="22"/>
                <w:szCs w:val="22"/>
              </w:rPr>
              <w:t xml:space="preserve"> John Bird’s Maths books). Our Maths tutor Duncan Wethered will be happy to discuss this with you during induction week.</w:t>
            </w:r>
          </w:p>
          <w:p w14:paraId="5912CAE8" w14:textId="650070C3" w:rsidR="10946D73" w:rsidRDefault="10946D73" w:rsidP="10946D73">
            <w:pPr>
              <w:spacing w:before="0" w:after="120"/>
              <w:ind w:left="0"/>
              <w:rPr>
                <w:rFonts w:ascii="Aptos" w:eastAsia="Aptos" w:hAnsi="Aptos" w:cs="Aptos"/>
                <w:color w:val="000000" w:themeColor="text1"/>
                <w:sz w:val="22"/>
                <w:szCs w:val="22"/>
              </w:rPr>
            </w:pPr>
          </w:p>
          <w:p w14:paraId="1A9B4005" w14:textId="6C38A621" w:rsidR="73987023" w:rsidRPr="0047167F" w:rsidRDefault="0054162C" w:rsidP="10946D73">
            <w:pPr>
              <w:spacing w:before="0" w:after="120"/>
              <w:ind w:left="0"/>
              <w:rPr>
                <w:rFonts w:ascii="Aptos" w:eastAsia="Aptos" w:hAnsi="Aptos" w:cs="Aptos"/>
                <w:b/>
                <w:bCs/>
                <w:color w:val="000000" w:themeColor="text1"/>
                <w:sz w:val="22"/>
                <w:szCs w:val="22"/>
              </w:rPr>
            </w:pPr>
            <w:r w:rsidRPr="0047167F">
              <w:rPr>
                <w:rFonts w:ascii="Aptos" w:eastAsia="Aptos" w:hAnsi="Aptos" w:cs="Aptos"/>
                <w:b/>
                <w:bCs/>
                <w:color w:val="000000" w:themeColor="text1"/>
                <w:sz w:val="22"/>
                <w:szCs w:val="22"/>
                <w:u w:val="single"/>
              </w:rPr>
              <w:t>Individual Project</w:t>
            </w:r>
          </w:p>
          <w:p w14:paraId="5D80D6F4" w14:textId="77777777" w:rsidR="0054162C" w:rsidRPr="0054162C" w:rsidRDefault="0054162C" w:rsidP="0054162C">
            <w:pPr>
              <w:spacing w:before="0" w:after="120"/>
              <w:ind w:left="0"/>
              <w:rPr>
                <w:rFonts w:ascii="Aptos" w:eastAsia="Aptos" w:hAnsi="Aptos" w:cs="Aptos"/>
                <w:color w:val="000000" w:themeColor="text1"/>
                <w:sz w:val="22"/>
                <w:szCs w:val="22"/>
              </w:rPr>
            </w:pPr>
            <w:r w:rsidRPr="0054162C">
              <w:rPr>
                <w:rFonts w:ascii="Aptos" w:eastAsia="Aptos" w:hAnsi="Aptos" w:cs="Aptos"/>
                <w:color w:val="000000" w:themeColor="text1"/>
                <w:sz w:val="22"/>
                <w:szCs w:val="22"/>
              </w:rPr>
              <w:t xml:space="preserve">Boud, D. </w:t>
            </w:r>
            <w:r w:rsidRPr="0054162C">
              <w:rPr>
                <w:rFonts w:ascii="Aptos" w:eastAsia="Aptos" w:hAnsi="Aptos" w:cs="Aptos"/>
                <w:i/>
                <w:iCs/>
                <w:color w:val="000000" w:themeColor="text1"/>
                <w:sz w:val="22"/>
                <w:szCs w:val="22"/>
              </w:rPr>
              <w:t xml:space="preserve">Enhancing Learning through Self-Assessment. </w:t>
            </w:r>
            <w:r w:rsidRPr="0054162C">
              <w:rPr>
                <w:rFonts w:ascii="Aptos" w:eastAsia="Aptos" w:hAnsi="Aptos" w:cs="Aptos"/>
                <w:color w:val="000000" w:themeColor="text1"/>
                <w:sz w:val="22"/>
                <w:szCs w:val="22"/>
              </w:rPr>
              <w:t>(Kogan Page)</w:t>
            </w:r>
          </w:p>
          <w:p w14:paraId="32C327E2" w14:textId="77777777" w:rsidR="0054162C" w:rsidRPr="0054162C" w:rsidRDefault="0054162C" w:rsidP="0054162C">
            <w:pPr>
              <w:spacing w:before="0" w:after="120"/>
              <w:ind w:left="0"/>
              <w:rPr>
                <w:rFonts w:ascii="Aptos" w:eastAsia="Aptos" w:hAnsi="Aptos" w:cs="Aptos"/>
                <w:color w:val="000000" w:themeColor="text1"/>
                <w:sz w:val="22"/>
                <w:szCs w:val="22"/>
              </w:rPr>
            </w:pPr>
            <w:r w:rsidRPr="0054162C">
              <w:rPr>
                <w:rFonts w:ascii="Aptos" w:eastAsia="Aptos" w:hAnsi="Aptos" w:cs="Aptos"/>
                <w:color w:val="000000" w:themeColor="text1"/>
                <w:sz w:val="22"/>
                <w:szCs w:val="22"/>
              </w:rPr>
              <w:t>ISBN 0749413689</w:t>
            </w:r>
          </w:p>
          <w:p w14:paraId="03DDC965" w14:textId="77777777" w:rsidR="0054162C" w:rsidRPr="0054162C" w:rsidRDefault="0054162C" w:rsidP="0054162C">
            <w:pPr>
              <w:spacing w:before="0" w:after="120"/>
              <w:ind w:left="0"/>
              <w:rPr>
                <w:rFonts w:ascii="Aptos" w:eastAsia="Aptos" w:hAnsi="Aptos" w:cs="Aptos"/>
                <w:color w:val="000000" w:themeColor="text1"/>
                <w:sz w:val="22"/>
                <w:szCs w:val="22"/>
              </w:rPr>
            </w:pPr>
            <w:r w:rsidRPr="0054162C">
              <w:rPr>
                <w:rFonts w:ascii="Aptos" w:eastAsia="Aptos" w:hAnsi="Aptos" w:cs="Aptos"/>
                <w:color w:val="000000" w:themeColor="text1"/>
                <w:sz w:val="22"/>
                <w:szCs w:val="22"/>
              </w:rPr>
              <w:t xml:space="preserve">Seely, J. </w:t>
            </w:r>
            <w:r w:rsidRPr="0054162C">
              <w:rPr>
                <w:rFonts w:ascii="Aptos" w:eastAsia="Aptos" w:hAnsi="Aptos" w:cs="Aptos"/>
                <w:i/>
                <w:iCs/>
                <w:color w:val="000000" w:themeColor="text1"/>
                <w:sz w:val="22"/>
                <w:szCs w:val="22"/>
              </w:rPr>
              <w:t xml:space="preserve">One Step Ahead: Writing Reports. </w:t>
            </w:r>
            <w:r w:rsidRPr="0054162C">
              <w:rPr>
                <w:rFonts w:ascii="Aptos" w:eastAsia="Aptos" w:hAnsi="Aptos" w:cs="Aptos"/>
                <w:color w:val="000000" w:themeColor="text1"/>
                <w:sz w:val="22"/>
                <w:szCs w:val="22"/>
              </w:rPr>
              <w:t>(Open University Press) ISBN: 0198662831</w:t>
            </w:r>
          </w:p>
          <w:p w14:paraId="6E83D552" w14:textId="77777777" w:rsidR="0054162C" w:rsidRPr="0054162C" w:rsidRDefault="0054162C" w:rsidP="0054162C">
            <w:pPr>
              <w:spacing w:before="0" w:after="120"/>
              <w:ind w:left="0"/>
              <w:rPr>
                <w:rFonts w:ascii="Aptos" w:eastAsia="Aptos" w:hAnsi="Aptos" w:cs="Aptos"/>
                <w:color w:val="000000" w:themeColor="text1"/>
                <w:sz w:val="22"/>
                <w:szCs w:val="22"/>
              </w:rPr>
            </w:pPr>
            <w:r w:rsidRPr="0054162C">
              <w:rPr>
                <w:rFonts w:ascii="Aptos" w:eastAsia="Aptos" w:hAnsi="Aptos" w:cs="Aptos"/>
                <w:color w:val="000000" w:themeColor="text1"/>
                <w:sz w:val="22"/>
                <w:szCs w:val="22"/>
              </w:rPr>
              <w:t xml:space="preserve">Smith, D. </w:t>
            </w:r>
            <w:r w:rsidRPr="0054162C">
              <w:rPr>
                <w:rFonts w:ascii="Aptos" w:eastAsia="Aptos" w:hAnsi="Aptos" w:cs="Aptos"/>
                <w:i/>
                <w:iCs/>
                <w:color w:val="000000" w:themeColor="text1"/>
                <w:sz w:val="22"/>
                <w:szCs w:val="22"/>
              </w:rPr>
              <w:t xml:space="preserve">Delivering People and Organising. </w:t>
            </w:r>
            <w:r w:rsidRPr="0054162C">
              <w:rPr>
                <w:rFonts w:ascii="Aptos" w:eastAsia="Aptos" w:hAnsi="Aptos" w:cs="Aptos"/>
                <w:color w:val="000000" w:themeColor="text1"/>
                <w:sz w:val="22"/>
                <w:szCs w:val="22"/>
              </w:rPr>
              <w:t>(Kogan – Page)</w:t>
            </w:r>
          </w:p>
          <w:p w14:paraId="529B9C61" w14:textId="77777777" w:rsidR="0054162C" w:rsidRPr="0054162C" w:rsidRDefault="0054162C" w:rsidP="0054162C">
            <w:pPr>
              <w:spacing w:before="0" w:after="120"/>
              <w:ind w:left="0"/>
              <w:rPr>
                <w:rFonts w:ascii="Aptos" w:eastAsia="Aptos" w:hAnsi="Aptos" w:cs="Aptos"/>
                <w:color w:val="000000" w:themeColor="text1"/>
                <w:sz w:val="22"/>
                <w:szCs w:val="22"/>
              </w:rPr>
            </w:pPr>
            <w:r w:rsidRPr="0054162C">
              <w:rPr>
                <w:rFonts w:ascii="Aptos" w:eastAsia="Aptos" w:hAnsi="Aptos" w:cs="Aptos"/>
                <w:color w:val="000000" w:themeColor="text1"/>
                <w:sz w:val="22"/>
                <w:szCs w:val="22"/>
              </w:rPr>
              <w:t>ISBN: 074926802</w:t>
            </w:r>
          </w:p>
          <w:p w14:paraId="36CB1D2A" w14:textId="77777777" w:rsidR="0054162C" w:rsidRPr="0054162C" w:rsidRDefault="0054162C" w:rsidP="0054162C">
            <w:pPr>
              <w:spacing w:before="0" w:after="120"/>
              <w:ind w:left="0"/>
              <w:rPr>
                <w:rFonts w:ascii="Aptos" w:eastAsia="Aptos" w:hAnsi="Aptos" w:cs="Aptos"/>
                <w:color w:val="000000" w:themeColor="text1"/>
                <w:sz w:val="22"/>
                <w:szCs w:val="22"/>
              </w:rPr>
            </w:pPr>
            <w:r w:rsidRPr="0054162C">
              <w:rPr>
                <w:rFonts w:ascii="Aptos" w:eastAsia="Aptos" w:hAnsi="Aptos" w:cs="Aptos"/>
                <w:color w:val="000000" w:themeColor="text1"/>
                <w:sz w:val="22"/>
                <w:szCs w:val="22"/>
              </w:rPr>
              <w:t xml:space="preserve">Thompson, L. </w:t>
            </w:r>
            <w:r w:rsidRPr="0054162C">
              <w:rPr>
                <w:rFonts w:ascii="Aptos" w:eastAsia="Aptos" w:hAnsi="Aptos" w:cs="Aptos"/>
                <w:i/>
                <w:iCs/>
                <w:color w:val="000000" w:themeColor="text1"/>
                <w:sz w:val="22"/>
                <w:szCs w:val="22"/>
              </w:rPr>
              <w:t xml:space="preserve">Making the Team, A Guide for Managers. </w:t>
            </w:r>
            <w:r w:rsidRPr="0054162C">
              <w:rPr>
                <w:rFonts w:ascii="Aptos" w:eastAsia="Aptos" w:hAnsi="Aptos" w:cs="Aptos"/>
                <w:color w:val="000000" w:themeColor="text1"/>
                <w:sz w:val="22"/>
                <w:szCs w:val="22"/>
              </w:rPr>
              <w:t>(Prentice Hall)</w:t>
            </w:r>
          </w:p>
          <w:p w14:paraId="0427B8B4" w14:textId="08B41FD4" w:rsidR="10946D73" w:rsidRDefault="0054162C" w:rsidP="0054162C">
            <w:pPr>
              <w:spacing w:before="0" w:after="120"/>
              <w:ind w:left="0"/>
              <w:rPr>
                <w:rFonts w:ascii="Aptos" w:eastAsia="Aptos" w:hAnsi="Aptos" w:cs="Aptos"/>
                <w:color w:val="000000" w:themeColor="text1"/>
                <w:sz w:val="22"/>
                <w:szCs w:val="22"/>
                <w:u w:val="single"/>
              </w:rPr>
            </w:pPr>
            <w:r w:rsidRPr="0054162C">
              <w:rPr>
                <w:rFonts w:ascii="Aptos" w:eastAsia="Aptos" w:hAnsi="Aptos" w:cs="Aptos"/>
                <w:color w:val="000000" w:themeColor="text1"/>
                <w:sz w:val="22"/>
                <w:szCs w:val="22"/>
              </w:rPr>
              <w:t>ISBN 0131416588 Society of Automotive Engineers (SAE); Online Resource at [</w:t>
            </w:r>
            <w:r w:rsidRPr="0054162C">
              <w:rPr>
                <w:rFonts w:ascii="Aptos" w:eastAsia="Aptos" w:hAnsi="Aptos" w:cs="Aptos"/>
                <w:b/>
                <w:bCs/>
                <w:color w:val="000000" w:themeColor="text1"/>
                <w:sz w:val="22"/>
                <w:szCs w:val="22"/>
              </w:rPr>
              <w:t>http://www.sae.org/]</w:t>
            </w:r>
          </w:p>
          <w:p w14:paraId="1052E8AF" w14:textId="4A5D580F" w:rsidR="10946D73" w:rsidRDefault="10946D73" w:rsidP="10946D73">
            <w:pPr>
              <w:spacing w:before="0" w:after="120"/>
              <w:ind w:left="0"/>
              <w:rPr>
                <w:rFonts w:ascii="Aptos" w:eastAsia="Aptos" w:hAnsi="Aptos" w:cs="Aptos"/>
                <w:color w:val="000000" w:themeColor="text1"/>
                <w:sz w:val="22"/>
                <w:szCs w:val="22"/>
                <w:u w:val="single"/>
              </w:rPr>
            </w:pPr>
          </w:p>
          <w:p w14:paraId="08DDB120" w14:textId="5190D955" w:rsidR="0054162C" w:rsidRPr="0054162C" w:rsidRDefault="0054162C" w:rsidP="0054162C">
            <w:pPr>
              <w:spacing w:before="0" w:after="120"/>
              <w:ind w:left="0"/>
              <w:rPr>
                <w:rFonts w:ascii="Aptos" w:eastAsia="Aptos" w:hAnsi="Aptos" w:cs="Aptos"/>
                <w:color w:val="000000" w:themeColor="text1"/>
                <w:sz w:val="22"/>
                <w:szCs w:val="22"/>
              </w:rPr>
            </w:pPr>
            <w:r w:rsidRPr="0047167F">
              <w:rPr>
                <w:rFonts w:ascii="Aptos" w:eastAsia="Aptos" w:hAnsi="Aptos" w:cs="Aptos"/>
                <w:b/>
                <w:bCs/>
                <w:color w:val="000000" w:themeColor="text1"/>
                <w:sz w:val="22"/>
                <w:szCs w:val="22"/>
                <w:u w:val="single"/>
              </w:rPr>
              <w:lastRenderedPageBreak/>
              <w:t>Group Project</w:t>
            </w:r>
            <w:r>
              <w:rPr>
                <w:rFonts w:ascii="Aptos" w:eastAsia="Aptos" w:hAnsi="Aptos" w:cs="Aptos"/>
                <w:color w:val="000000" w:themeColor="text1"/>
                <w:sz w:val="22"/>
                <w:szCs w:val="22"/>
                <w:u w:val="single"/>
              </w:rPr>
              <w:t xml:space="preserve"> </w:t>
            </w:r>
            <w:r>
              <w:rPr>
                <w:rFonts w:ascii="Aptos" w:eastAsia="Aptos" w:hAnsi="Aptos" w:cs="Aptos"/>
                <w:color w:val="000000" w:themeColor="text1"/>
                <w:sz w:val="22"/>
                <w:szCs w:val="22"/>
                <w:u w:val="single"/>
              </w:rPr>
              <w:br/>
            </w:r>
            <w:r w:rsidRPr="0054162C">
              <w:rPr>
                <w:rFonts w:ascii="Aptos" w:eastAsia="Aptos" w:hAnsi="Aptos" w:cs="Aptos"/>
                <w:color w:val="000000" w:themeColor="text1"/>
                <w:sz w:val="22"/>
                <w:szCs w:val="22"/>
              </w:rPr>
              <w:t xml:space="preserve">Boud, D. </w:t>
            </w:r>
            <w:r w:rsidRPr="0054162C">
              <w:rPr>
                <w:rFonts w:ascii="Aptos" w:eastAsia="Aptos" w:hAnsi="Aptos" w:cs="Aptos"/>
                <w:i/>
                <w:iCs/>
                <w:color w:val="000000" w:themeColor="text1"/>
                <w:sz w:val="22"/>
                <w:szCs w:val="22"/>
              </w:rPr>
              <w:t>Enhancing Learning through Self-</w:t>
            </w:r>
            <w:r w:rsidRPr="0054162C">
              <w:rPr>
                <w:rFonts w:ascii="Aptos" w:eastAsia="Aptos" w:hAnsi="Aptos" w:cs="Aptos"/>
                <w:i/>
                <w:iCs/>
                <w:color w:val="000000" w:themeColor="text1"/>
                <w:sz w:val="22"/>
                <w:szCs w:val="22"/>
              </w:rPr>
              <w:t>Assessment.</w:t>
            </w:r>
            <w:r w:rsidRPr="0054162C">
              <w:rPr>
                <w:rFonts w:ascii="Aptos" w:eastAsia="Aptos" w:hAnsi="Aptos" w:cs="Aptos"/>
                <w:color w:val="000000" w:themeColor="text1"/>
                <w:sz w:val="22"/>
                <w:szCs w:val="22"/>
              </w:rPr>
              <w:t xml:space="preserve"> (Kogan, Page)</w:t>
            </w:r>
          </w:p>
          <w:p w14:paraId="3BE0CEB9" w14:textId="77777777" w:rsidR="0054162C" w:rsidRPr="0054162C" w:rsidRDefault="0054162C" w:rsidP="0054162C">
            <w:pPr>
              <w:spacing w:before="0" w:after="120"/>
              <w:ind w:left="0"/>
              <w:rPr>
                <w:rFonts w:ascii="Aptos" w:eastAsia="Aptos" w:hAnsi="Aptos" w:cs="Aptos"/>
                <w:color w:val="000000" w:themeColor="text1"/>
                <w:sz w:val="22"/>
                <w:szCs w:val="22"/>
              </w:rPr>
            </w:pPr>
            <w:r w:rsidRPr="0054162C">
              <w:rPr>
                <w:rFonts w:ascii="Aptos" w:eastAsia="Aptos" w:hAnsi="Aptos" w:cs="Aptos"/>
                <w:color w:val="000000" w:themeColor="text1"/>
                <w:sz w:val="22"/>
                <w:szCs w:val="22"/>
              </w:rPr>
              <w:t>ISBN 0749413689</w:t>
            </w:r>
          </w:p>
          <w:p w14:paraId="3A676E97" w14:textId="5F873626" w:rsidR="0054162C" w:rsidRPr="0054162C" w:rsidRDefault="0054162C" w:rsidP="0054162C">
            <w:pPr>
              <w:spacing w:before="0" w:after="120"/>
              <w:ind w:left="0"/>
              <w:rPr>
                <w:rFonts w:ascii="Aptos" w:eastAsia="Aptos" w:hAnsi="Aptos" w:cs="Aptos"/>
                <w:color w:val="000000" w:themeColor="text1"/>
                <w:sz w:val="22"/>
                <w:szCs w:val="22"/>
              </w:rPr>
            </w:pPr>
            <w:r w:rsidRPr="0054162C">
              <w:rPr>
                <w:rFonts w:ascii="Aptos" w:eastAsia="Aptos" w:hAnsi="Aptos" w:cs="Aptos"/>
                <w:color w:val="000000" w:themeColor="text1"/>
                <w:sz w:val="22"/>
                <w:szCs w:val="22"/>
              </w:rPr>
              <w:t xml:space="preserve">Seely, J. </w:t>
            </w:r>
            <w:r w:rsidRPr="0054162C">
              <w:rPr>
                <w:rFonts w:ascii="Aptos" w:eastAsia="Aptos" w:hAnsi="Aptos" w:cs="Aptos"/>
                <w:i/>
                <w:iCs/>
                <w:color w:val="000000" w:themeColor="text1"/>
                <w:sz w:val="22"/>
                <w:szCs w:val="22"/>
              </w:rPr>
              <w:t xml:space="preserve">One Step Ahead: Writing </w:t>
            </w:r>
            <w:r w:rsidRPr="0054162C">
              <w:rPr>
                <w:rFonts w:ascii="Aptos" w:eastAsia="Aptos" w:hAnsi="Aptos" w:cs="Aptos"/>
                <w:i/>
                <w:iCs/>
                <w:color w:val="000000" w:themeColor="text1"/>
                <w:sz w:val="22"/>
                <w:szCs w:val="22"/>
              </w:rPr>
              <w:t>Reports.</w:t>
            </w:r>
            <w:r w:rsidRPr="0054162C">
              <w:rPr>
                <w:rFonts w:ascii="Aptos" w:eastAsia="Aptos" w:hAnsi="Aptos" w:cs="Aptos"/>
                <w:color w:val="000000" w:themeColor="text1"/>
                <w:sz w:val="22"/>
                <w:szCs w:val="22"/>
              </w:rPr>
              <w:t xml:space="preserve"> (Open University Press) ISBN: 0198662831</w:t>
            </w:r>
          </w:p>
          <w:p w14:paraId="2D0A7976" w14:textId="77777777" w:rsidR="0054162C" w:rsidRPr="0054162C" w:rsidRDefault="0054162C" w:rsidP="0054162C">
            <w:pPr>
              <w:spacing w:before="0" w:after="120"/>
              <w:ind w:left="0"/>
              <w:rPr>
                <w:rFonts w:ascii="Aptos" w:eastAsia="Aptos" w:hAnsi="Aptos" w:cs="Aptos"/>
                <w:color w:val="000000" w:themeColor="text1"/>
                <w:sz w:val="22"/>
                <w:szCs w:val="22"/>
              </w:rPr>
            </w:pPr>
            <w:r w:rsidRPr="0054162C">
              <w:rPr>
                <w:rFonts w:ascii="Aptos" w:eastAsia="Aptos" w:hAnsi="Aptos" w:cs="Aptos"/>
                <w:color w:val="000000" w:themeColor="text1"/>
                <w:sz w:val="22"/>
                <w:szCs w:val="22"/>
              </w:rPr>
              <w:t xml:space="preserve">Smith, D. </w:t>
            </w:r>
            <w:r w:rsidRPr="0054162C">
              <w:rPr>
                <w:rFonts w:ascii="Aptos" w:eastAsia="Aptos" w:hAnsi="Aptos" w:cs="Aptos"/>
                <w:i/>
                <w:iCs/>
                <w:color w:val="000000" w:themeColor="text1"/>
                <w:sz w:val="22"/>
                <w:szCs w:val="22"/>
              </w:rPr>
              <w:t xml:space="preserve">Delivering People and Organising. </w:t>
            </w:r>
            <w:r w:rsidRPr="0054162C">
              <w:rPr>
                <w:rFonts w:ascii="Aptos" w:eastAsia="Aptos" w:hAnsi="Aptos" w:cs="Aptos"/>
                <w:color w:val="000000" w:themeColor="text1"/>
                <w:sz w:val="22"/>
                <w:szCs w:val="22"/>
              </w:rPr>
              <w:t>(Kogan, Page)</w:t>
            </w:r>
          </w:p>
          <w:p w14:paraId="05E27F35" w14:textId="77777777" w:rsidR="0054162C" w:rsidRPr="0054162C" w:rsidRDefault="0054162C" w:rsidP="0054162C">
            <w:pPr>
              <w:spacing w:before="0" w:after="120"/>
              <w:ind w:left="0"/>
              <w:rPr>
                <w:rFonts w:ascii="Aptos" w:eastAsia="Aptos" w:hAnsi="Aptos" w:cs="Aptos"/>
                <w:color w:val="000000" w:themeColor="text1"/>
                <w:sz w:val="22"/>
                <w:szCs w:val="22"/>
              </w:rPr>
            </w:pPr>
            <w:r w:rsidRPr="0054162C">
              <w:rPr>
                <w:rFonts w:ascii="Aptos" w:eastAsia="Aptos" w:hAnsi="Aptos" w:cs="Aptos"/>
                <w:color w:val="000000" w:themeColor="text1"/>
                <w:sz w:val="22"/>
                <w:szCs w:val="22"/>
              </w:rPr>
              <w:t>ISBN: 074926802</w:t>
            </w:r>
          </w:p>
          <w:p w14:paraId="5D36D7D6" w14:textId="77777777" w:rsidR="0054162C" w:rsidRPr="0054162C" w:rsidRDefault="0054162C" w:rsidP="0054162C">
            <w:pPr>
              <w:spacing w:before="0" w:after="120"/>
              <w:ind w:left="0"/>
              <w:rPr>
                <w:rFonts w:ascii="Aptos" w:eastAsia="Aptos" w:hAnsi="Aptos" w:cs="Aptos"/>
                <w:color w:val="000000" w:themeColor="text1"/>
                <w:sz w:val="22"/>
                <w:szCs w:val="22"/>
              </w:rPr>
            </w:pPr>
            <w:r w:rsidRPr="0054162C">
              <w:rPr>
                <w:rFonts w:ascii="Aptos" w:eastAsia="Aptos" w:hAnsi="Aptos" w:cs="Aptos"/>
                <w:color w:val="000000" w:themeColor="text1"/>
                <w:sz w:val="22"/>
                <w:szCs w:val="22"/>
              </w:rPr>
              <w:t xml:space="preserve">Thompson, L. </w:t>
            </w:r>
            <w:r w:rsidRPr="0054162C">
              <w:rPr>
                <w:rFonts w:ascii="Aptos" w:eastAsia="Aptos" w:hAnsi="Aptos" w:cs="Aptos"/>
                <w:i/>
                <w:iCs/>
                <w:color w:val="000000" w:themeColor="text1"/>
                <w:sz w:val="22"/>
                <w:szCs w:val="22"/>
              </w:rPr>
              <w:t xml:space="preserve">Making the Team, A Guide for Managers. </w:t>
            </w:r>
            <w:r w:rsidRPr="0054162C">
              <w:rPr>
                <w:rFonts w:ascii="Aptos" w:eastAsia="Aptos" w:hAnsi="Aptos" w:cs="Aptos"/>
                <w:color w:val="000000" w:themeColor="text1"/>
                <w:sz w:val="22"/>
                <w:szCs w:val="22"/>
              </w:rPr>
              <w:t>(Prentice Hall)</w:t>
            </w:r>
          </w:p>
          <w:p w14:paraId="461912DB" w14:textId="76052FB4" w:rsidR="10946D73" w:rsidRDefault="0054162C" w:rsidP="10946D73">
            <w:pPr>
              <w:spacing w:before="0" w:after="120"/>
              <w:ind w:left="0"/>
              <w:rPr>
                <w:rFonts w:ascii="Aptos" w:eastAsia="Aptos" w:hAnsi="Aptos" w:cs="Aptos"/>
                <w:color w:val="000000" w:themeColor="text1"/>
                <w:sz w:val="22"/>
                <w:szCs w:val="22"/>
              </w:rPr>
            </w:pPr>
            <w:r w:rsidRPr="0054162C">
              <w:rPr>
                <w:rFonts w:ascii="Aptos" w:eastAsia="Aptos" w:hAnsi="Aptos" w:cs="Aptos"/>
                <w:color w:val="000000" w:themeColor="text1"/>
                <w:sz w:val="22"/>
                <w:szCs w:val="22"/>
              </w:rPr>
              <w:t>ISBN 0131416588 Society of Automotive Engineers (SAE); Online Resource at [</w:t>
            </w:r>
            <w:r w:rsidRPr="0054162C">
              <w:rPr>
                <w:rFonts w:ascii="Aptos" w:eastAsia="Aptos" w:hAnsi="Aptos" w:cs="Aptos"/>
                <w:b/>
                <w:bCs/>
                <w:color w:val="000000" w:themeColor="text1"/>
                <w:sz w:val="22"/>
                <w:szCs w:val="22"/>
              </w:rPr>
              <w:t>http://www.sae.org/]</w:t>
            </w:r>
          </w:p>
          <w:p w14:paraId="6744E78F" w14:textId="183AD4B0" w:rsidR="0054162C" w:rsidRPr="0054162C" w:rsidRDefault="0054162C" w:rsidP="0047167F">
            <w:pPr>
              <w:spacing w:before="0" w:after="120"/>
              <w:ind w:left="0"/>
              <w:rPr>
                <w:rFonts w:ascii="Aptos" w:eastAsia="Aptos" w:hAnsi="Aptos" w:cs="Aptos"/>
                <w:color w:val="000000" w:themeColor="text1"/>
                <w:sz w:val="22"/>
                <w:szCs w:val="22"/>
              </w:rPr>
            </w:pPr>
            <w:r w:rsidRPr="0047167F">
              <w:rPr>
                <w:rFonts w:ascii="Aptos" w:eastAsia="Aptos" w:hAnsi="Aptos" w:cs="Aptos"/>
                <w:b/>
                <w:bCs/>
                <w:color w:val="000000" w:themeColor="text1"/>
                <w:sz w:val="22"/>
                <w:szCs w:val="22"/>
                <w:u w:val="single"/>
              </w:rPr>
              <w:t>Maths</w:t>
            </w:r>
            <w:r w:rsidR="0047167F">
              <w:rPr>
                <w:rFonts w:ascii="Aptos" w:eastAsia="Aptos" w:hAnsi="Aptos" w:cs="Aptos"/>
                <w:color w:val="000000" w:themeColor="text1"/>
                <w:sz w:val="22"/>
                <w:szCs w:val="22"/>
                <w:u w:val="single"/>
              </w:rPr>
              <w:br/>
            </w:r>
            <w:proofErr w:type="spellStart"/>
            <w:r w:rsidRPr="0054162C">
              <w:rPr>
                <w:rFonts w:ascii="Aptos" w:eastAsia="Aptos" w:hAnsi="Aptos" w:cs="Aptos"/>
                <w:color w:val="000000" w:themeColor="text1"/>
                <w:sz w:val="22"/>
                <w:szCs w:val="22"/>
              </w:rPr>
              <w:t>Stroud.K.A</w:t>
            </w:r>
            <w:proofErr w:type="spellEnd"/>
            <w:r w:rsidRPr="0054162C">
              <w:rPr>
                <w:rFonts w:ascii="Aptos" w:eastAsia="Aptos" w:hAnsi="Aptos" w:cs="Aptos"/>
                <w:color w:val="000000" w:themeColor="text1"/>
                <w:sz w:val="22"/>
                <w:szCs w:val="22"/>
              </w:rPr>
              <w:t xml:space="preserve"> &amp; </w:t>
            </w:r>
            <w:proofErr w:type="spellStart"/>
            <w:proofErr w:type="gramStart"/>
            <w:r w:rsidRPr="0054162C">
              <w:rPr>
                <w:rFonts w:ascii="Aptos" w:eastAsia="Aptos" w:hAnsi="Aptos" w:cs="Aptos"/>
                <w:color w:val="000000" w:themeColor="text1"/>
                <w:sz w:val="22"/>
                <w:szCs w:val="22"/>
              </w:rPr>
              <w:t>Booth.D.J</w:t>
            </w:r>
            <w:proofErr w:type="spellEnd"/>
            <w:proofErr w:type="gramEnd"/>
            <w:r w:rsidRPr="0054162C">
              <w:rPr>
                <w:rFonts w:ascii="Aptos" w:eastAsia="Aptos" w:hAnsi="Aptos" w:cs="Aptos"/>
                <w:color w:val="000000" w:themeColor="text1"/>
                <w:sz w:val="22"/>
                <w:szCs w:val="22"/>
              </w:rPr>
              <w:t xml:space="preserve"> (2011) Advanced Engineering Mathematics (Palgrave Macmillan)</w:t>
            </w:r>
          </w:p>
          <w:p w14:paraId="59743915" w14:textId="77777777" w:rsidR="0054162C" w:rsidRPr="0054162C" w:rsidRDefault="0054162C" w:rsidP="0054162C">
            <w:pPr>
              <w:shd w:val="clear" w:color="auto" w:fill="FFFFFF" w:themeFill="background1"/>
              <w:spacing w:before="0" w:after="120"/>
              <w:ind w:left="0"/>
              <w:rPr>
                <w:rFonts w:ascii="Aptos" w:eastAsia="Aptos" w:hAnsi="Aptos" w:cs="Aptos"/>
                <w:color w:val="000000" w:themeColor="text1"/>
                <w:sz w:val="22"/>
                <w:szCs w:val="22"/>
              </w:rPr>
            </w:pPr>
            <w:r w:rsidRPr="0054162C">
              <w:rPr>
                <w:rFonts w:ascii="Aptos" w:eastAsia="Aptos" w:hAnsi="Aptos" w:cs="Aptos"/>
                <w:color w:val="000000" w:themeColor="text1"/>
                <w:sz w:val="22"/>
                <w:szCs w:val="22"/>
              </w:rPr>
              <w:t>Singh, K Engineering Mathematics through applications (Reg Globe, 2011) ISBN 978023027479</w:t>
            </w:r>
          </w:p>
          <w:p w14:paraId="5ABEB631" w14:textId="77777777" w:rsidR="0054162C" w:rsidRPr="0054162C" w:rsidRDefault="0054162C" w:rsidP="0054162C">
            <w:pPr>
              <w:shd w:val="clear" w:color="auto" w:fill="FFFFFF" w:themeFill="background1"/>
              <w:spacing w:before="0" w:after="120"/>
              <w:ind w:left="0"/>
              <w:rPr>
                <w:rFonts w:ascii="Aptos" w:eastAsia="Aptos" w:hAnsi="Aptos" w:cs="Aptos"/>
                <w:color w:val="000000" w:themeColor="text1"/>
                <w:sz w:val="22"/>
                <w:szCs w:val="22"/>
              </w:rPr>
            </w:pPr>
            <w:r w:rsidRPr="0054162C">
              <w:rPr>
                <w:rFonts w:ascii="Aptos" w:eastAsia="Aptos" w:hAnsi="Aptos" w:cs="Aptos"/>
                <w:color w:val="000000" w:themeColor="text1"/>
                <w:sz w:val="22"/>
                <w:szCs w:val="22"/>
              </w:rPr>
              <w:t>Acheson, D The calculus story. A Mathematical adventive (OUP, 2017)</w:t>
            </w:r>
          </w:p>
          <w:p w14:paraId="61604E4A" w14:textId="68F00070" w:rsidR="0054162C" w:rsidRPr="0054162C" w:rsidRDefault="0054162C" w:rsidP="0054162C">
            <w:pPr>
              <w:shd w:val="clear" w:color="auto" w:fill="FFFFFF" w:themeFill="background1"/>
              <w:spacing w:before="0" w:after="120"/>
              <w:ind w:left="0"/>
              <w:rPr>
                <w:rFonts w:ascii="Aptos" w:eastAsia="Aptos" w:hAnsi="Aptos" w:cs="Aptos"/>
                <w:color w:val="000000" w:themeColor="text1"/>
                <w:sz w:val="22"/>
                <w:szCs w:val="22"/>
              </w:rPr>
            </w:pPr>
            <w:r w:rsidRPr="0054162C">
              <w:rPr>
                <w:rFonts w:ascii="Aptos" w:eastAsia="Aptos" w:hAnsi="Aptos" w:cs="Aptos"/>
                <w:color w:val="000000" w:themeColor="text1"/>
                <w:sz w:val="22"/>
                <w:szCs w:val="22"/>
              </w:rPr>
              <w:t xml:space="preserve">Stroud K A – Engineering Mathematics (Macmillan Press, 2020 </w:t>
            </w:r>
            <w:r w:rsidRPr="0054162C">
              <w:rPr>
                <w:rFonts w:ascii="Aptos" w:eastAsia="Aptos" w:hAnsi="Aptos" w:cs="Aptos"/>
                <w:color w:val="000000" w:themeColor="text1"/>
                <w:sz w:val="22"/>
                <w:szCs w:val="22"/>
              </w:rPr>
              <w:t>01)</w:t>
            </w:r>
            <w:r w:rsidRPr="0054162C">
              <w:rPr>
                <w:rFonts w:ascii="Aptos" w:eastAsia="Aptos" w:hAnsi="Aptos" w:cs="Aptos"/>
                <w:color w:val="000000" w:themeColor="text1"/>
                <w:sz w:val="22"/>
                <w:szCs w:val="22"/>
              </w:rPr>
              <w:t>, ISBN 1352010275</w:t>
            </w:r>
          </w:p>
          <w:p w14:paraId="46A85A94" w14:textId="77777777" w:rsidR="0054162C" w:rsidRPr="0054162C" w:rsidRDefault="0054162C" w:rsidP="0054162C">
            <w:pPr>
              <w:shd w:val="clear" w:color="auto" w:fill="FFFFFF" w:themeFill="background1"/>
              <w:spacing w:before="0" w:after="120"/>
              <w:ind w:left="0"/>
              <w:rPr>
                <w:rFonts w:ascii="Aptos" w:eastAsia="Aptos" w:hAnsi="Aptos" w:cs="Aptos"/>
                <w:color w:val="000000" w:themeColor="text1"/>
                <w:sz w:val="22"/>
                <w:szCs w:val="22"/>
              </w:rPr>
            </w:pPr>
            <w:r w:rsidRPr="0054162C">
              <w:rPr>
                <w:rFonts w:ascii="Aptos" w:eastAsia="Aptos" w:hAnsi="Aptos" w:cs="Aptos"/>
                <w:color w:val="000000" w:themeColor="text1"/>
                <w:sz w:val="22"/>
                <w:szCs w:val="22"/>
              </w:rPr>
              <w:t>James G – Modern Engineering Mathematics (Prentice Hall, 2000), ISBN 0130183199</w:t>
            </w:r>
          </w:p>
          <w:p w14:paraId="43A7B69C" w14:textId="0676750C" w:rsidR="0054162C" w:rsidRPr="0054162C" w:rsidRDefault="0054162C" w:rsidP="0054162C">
            <w:pPr>
              <w:shd w:val="clear" w:color="auto" w:fill="FFFFFF" w:themeFill="background1"/>
              <w:spacing w:before="0" w:after="120"/>
              <w:ind w:left="0"/>
              <w:rPr>
                <w:rFonts w:ascii="Aptos" w:eastAsia="Aptos" w:hAnsi="Aptos" w:cs="Aptos"/>
                <w:color w:val="000000" w:themeColor="text1"/>
                <w:sz w:val="22"/>
                <w:szCs w:val="22"/>
              </w:rPr>
            </w:pPr>
            <w:r w:rsidRPr="0054162C">
              <w:rPr>
                <w:rFonts w:ascii="Aptos" w:eastAsia="Aptos" w:hAnsi="Aptos" w:cs="Aptos"/>
                <w:color w:val="000000" w:themeColor="text1"/>
                <w:sz w:val="22"/>
                <w:szCs w:val="22"/>
              </w:rPr>
              <w:t>Society of Automotive Engineers (SAE); Online Resource at [</w:t>
            </w:r>
            <w:r w:rsidRPr="0054162C">
              <w:rPr>
                <w:rFonts w:ascii="Aptos" w:eastAsia="Aptos" w:hAnsi="Aptos" w:cs="Aptos"/>
                <w:b/>
                <w:bCs/>
                <w:color w:val="000000" w:themeColor="text1"/>
                <w:sz w:val="22"/>
                <w:szCs w:val="22"/>
              </w:rPr>
              <w:t>http://www.sae.org/</w:t>
            </w:r>
            <w:r w:rsidRPr="0054162C">
              <w:rPr>
                <w:rFonts w:ascii="Aptos" w:eastAsia="Aptos" w:hAnsi="Aptos" w:cs="Aptos"/>
                <w:color w:val="000000" w:themeColor="text1"/>
                <w:sz w:val="22"/>
                <w:szCs w:val="22"/>
              </w:rPr>
              <w:t>]</w:t>
            </w:r>
          </w:p>
          <w:p w14:paraId="14154628" w14:textId="77777777" w:rsidR="0054162C" w:rsidRPr="0054162C" w:rsidRDefault="0054162C" w:rsidP="0054162C">
            <w:pPr>
              <w:shd w:val="clear" w:color="auto" w:fill="FFFFFF" w:themeFill="background1"/>
              <w:spacing w:before="0" w:after="120"/>
              <w:ind w:left="0"/>
              <w:rPr>
                <w:rFonts w:ascii="Aptos" w:eastAsia="Aptos" w:hAnsi="Aptos" w:cs="Aptos"/>
                <w:color w:val="000000" w:themeColor="text1"/>
                <w:sz w:val="22"/>
                <w:szCs w:val="22"/>
              </w:rPr>
            </w:pPr>
            <w:r w:rsidRPr="0054162C">
              <w:rPr>
                <w:rFonts w:ascii="Aptos" w:eastAsia="Aptos" w:hAnsi="Aptos" w:cs="Aptos"/>
                <w:color w:val="000000" w:themeColor="text1"/>
                <w:sz w:val="22"/>
                <w:szCs w:val="22"/>
              </w:rPr>
              <w:t>Bird, J – Higher Engineering Mathematics (Routledge 2021) ISBN 0367643731</w:t>
            </w:r>
          </w:p>
          <w:p w14:paraId="6C496B84" w14:textId="3524BC89" w:rsidR="0054162C" w:rsidRPr="0054162C" w:rsidRDefault="0054162C" w:rsidP="0054162C">
            <w:pPr>
              <w:shd w:val="clear" w:color="auto" w:fill="FFFFFF" w:themeFill="background1"/>
              <w:spacing w:before="0" w:after="120"/>
              <w:ind w:left="0"/>
              <w:rPr>
                <w:rFonts w:ascii="Aptos" w:eastAsia="Aptos" w:hAnsi="Aptos" w:cs="Aptos"/>
                <w:color w:val="000000" w:themeColor="text1"/>
                <w:sz w:val="22"/>
                <w:szCs w:val="22"/>
              </w:rPr>
            </w:pPr>
            <w:r w:rsidRPr="0054162C">
              <w:rPr>
                <w:rFonts w:ascii="Aptos" w:eastAsia="Aptos" w:hAnsi="Aptos" w:cs="Aptos"/>
                <w:color w:val="000000" w:themeColor="text1"/>
                <w:sz w:val="22"/>
                <w:szCs w:val="22"/>
              </w:rPr>
              <w:t>NAGAR S, Introduction to MATLAB for Engineers and scientists Solutions for numerical computation and modelling, ISBN 9781484231883 (</w:t>
            </w:r>
            <w:proofErr w:type="spellStart"/>
            <w:r w:rsidRPr="0054162C">
              <w:rPr>
                <w:rFonts w:ascii="Aptos" w:eastAsia="Aptos" w:hAnsi="Aptos" w:cs="Aptos"/>
                <w:color w:val="000000" w:themeColor="text1"/>
                <w:sz w:val="22"/>
                <w:szCs w:val="22"/>
              </w:rPr>
              <w:t>Apress</w:t>
            </w:r>
            <w:proofErr w:type="spellEnd"/>
            <w:r w:rsidRPr="0054162C">
              <w:rPr>
                <w:rFonts w:ascii="Aptos" w:eastAsia="Aptos" w:hAnsi="Aptos" w:cs="Aptos"/>
                <w:color w:val="000000" w:themeColor="text1"/>
                <w:sz w:val="22"/>
                <w:szCs w:val="22"/>
              </w:rPr>
              <w:t>,</w:t>
            </w:r>
            <w:r>
              <w:rPr>
                <w:rFonts w:ascii="Aptos" w:eastAsia="Aptos" w:hAnsi="Aptos" w:cs="Aptos"/>
                <w:color w:val="000000" w:themeColor="text1"/>
                <w:sz w:val="22"/>
                <w:szCs w:val="22"/>
              </w:rPr>
              <w:t xml:space="preserve"> </w:t>
            </w:r>
            <w:r w:rsidRPr="0054162C">
              <w:rPr>
                <w:rFonts w:ascii="Aptos" w:eastAsia="Aptos" w:hAnsi="Aptos" w:cs="Aptos"/>
                <w:color w:val="000000" w:themeColor="text1"/>
                <w:sz w:val="22"/>
                <w:szCs w:val="22"/>
              </w:rPr>
              <w:t>2017)</w:t>
            </w:r>
          </w:p>
          <w:p w14:paraId="57AE8C7B" w14:textId="77777777" w:rsidR="0054162C" w:rsidRPr="0054162C" w:rsidRDefault="0054162C" w:rsidP="0054162C">
            <w:pPr>
              <w:shd w:val="clear" w:color="auto" w:fill="FFFFFF" w:themeFill="background1"/>
              <w:spacing w:before="0" w:after="120"/>
              <w:ind w:left="0"/>
              <w:rPr>
                <w:rFonts w:ascii="Aptos" w:eastAsia="Aptos" w:hAnsi="Aptos" w:cs="Aptos"/>
                <w:color w:val="000000" w:themeColor="text1"/>
                <w:sz w:val="22"/>
                <w:szCs w:val="22"/>
              </w:rPr>
            </w:pPr>
            <w:proofErr w:type="spellStart"/>
            <w:r w:rsidRPr="0054162C">
              <w:rPr>
                <w:rFonts w:ascii="Aptos" w:eastAsia="Aptos" w:hAnsi="Aptos" w:cs="Aptos"/>
                <w:color w:val="000000" w:themeColor="text1"/>
                <w:sz w:val="22"/>
                <w:szCs w:val="22"/>
              </w:rPr>
              <w:t>Eshkabilor</w:t>
            </w:r>
            <w:proofErr w:type="spellEnd"/>
            <w:r w:rsidRPr="0054162C">
              <w:rPr>
                <w:rFonts w:ascii="Aptos" w:eastAsia="Aptos" w:hAnsi="Aptos" w:cs="Aptos"/>
                <w:color w:val="000000" w:themeColor="text1"/>
                <w:sz w:val="22"/>
                <w:szCs w:val="22"/>
              </w:rPr>
              <w:t>, S. Beginning MATLAB and Simulink: From beginner to Pro. (</w:t>
            </w:r>
            <w:proofErr w:type="spellStart"/>
            <w:r w:rsidRPr="0054162C">
              <w:rPr>
                <w:rFonts w:ascii="Aptos" w:eastAsia="Aptos" w:hAnsi="Aptos" w:cs="Aptos"/>
                <w:color w:val="000000" w:themeColor="text1"/>
                <w:sz w:val="22"/>
                <w:szCs w:val="22"/>
              </w:rPr>
              <w:t>Apress</w:t>
            </w:r>
            <w:proofErr w:type="spellEnd"/>
            <w:r w:rsidRPr="0054162C">
              <w:rPr>
                <w:rFonts w:ascii="Aptos" w:eastAsia="Aptos" w:hAnsi="Aptos" w:cs="Aptos"/>
                <w:color w:val="000000" w:themeColor="text1"/>
                <w:sz w:val="22"/>
                <w:szCs w:val="22"/>
              </w:rPr>
              <w:t>, 2022) ISBN 1484287479</w:t>
            </w:r>
          </w:p>
          <w:p w14:paraId="442B6854" w14:textId="5E502951" w:rsidR="10946D73" w:rsidRDefault="0054162C" w:rsidP="0054162C">
            <w:pPr>
              <w:shd w:val="clear" w:color="auto" w:fill="FFFFFF" w:themeFill="background1"/>
              <w:spacing w:before="0" w:after="120"/>
              <w:ind w:left="0"/>
              <w:rPr>
                <w:rFonts w:ascii="Aptos" w:eastAsia="Aptos" w:hAnsi="Aptos" w:cs="Aptos"/>
                <w:color w:val="000000" w:themeColor="text1"/>
                <w:sz w:val="22"/>
                <w:szCs w:val="22"/>
              </w:rPr>
            </w:pPr>
            <w:r w:rsidRPr="0054162C">
              <w:rPr>
                <w:rFonts w:ascii="Aptos" w:eastAsia="Aptos" w:hAnsi="Aptos" w:cs="Aptos"/>
                <w:color w:val="000000" w:themeColor="text1"/>
                <w:sz w:val="22"/>
                <w:szCs w:val="22"/>
              </w:rPr>
              <w:t>Duffey DG Advanced Engineering Mathematics with MATLAB (3rd Edition) (LRC, 2010) ISBN 1439816247.</w:t>
            </w:r>
          </w:p>
          <w:p w14:paraId="1297BE86" w14:textId="41255A90" w:rsidR="73987023" w:rsidRPr="0047167F" w:rsidRDefault="0047167F" w:rsidP="10946D73">
            <w:pPr>
              <w:shd w:val="clear" w:color="auto" w:fill="FFFFFF" w:themeFill="background1"/>
              <w:spacing w:before="0" w:after="120"/>
              <w:ind w:left="0"/>
              <w:rPr>
                <w:rFonts w:ascii="Aptos" w:eastAsia="Aptos" w:hAnsi="Aptos" w:cs="Aptos"/>
                <w:b/>
                <w:bCs/>
                <w:color w:val="000000" w:themeColor="text1"/>
                <w:sz w:val="22"/>
                <w:szCs w:val="22"/>
              </w:rPr>
            </w:pPr>
            <w:r w:rsidRPr="0047167F">
              <w:rPr>
                <w:rFonts w:ascii="Aptos" w:eastAsia="Aptos" w:hAnsi="Aptos" w:cs="Aptos"/>
                <w:b/>
                <w:bCs/>
                <w:color w:val="000000" w:themeColor="text1"/>
                <w:sz w:val="22"/>
                <w:szCs w:val="22"/>
                <w:u w:val="single"/>
              </w:rPr>
              <w:t>Automotive Aerodynamics and Race Car Design</w:t>
            </w:r>
          </w:p>
          <w:p w14:paraId="2B3E6FA2" w14:textId="0B9F83C2" w:rsidR="0047167F" w:rsidRPr="0047167F" w:rsidRDefault="0047167F" w:rsidP="0047167F">
            <w:pPr>
              <w:shd w:val="clear" w:color="auto" w:fill="FFFFFF" w:themeFill="background1"/>
              <w:spacing w:before="0" w:after="120"/>
              <w:ind w:left="0"/>
              <w:rPr>
                <w:rFonts w:ascii="Aptos" w:eastAsia="Aptos" w:hAnsi="Aptos" w:cs="Aptos"/>
                <w:color w:val="000000" w:themeColor="text1"/>
                <w:sz w:val="22"/>
                <w:szCs w:val="22"/>
              </w:rPr>
            </w:pPr>
            <w:r w:rsidRPr="0047167F">
              <w:rPr>
                <w:rFonts w:ascii="Aptos" w:eastAsia="Aptos" w:hAnsi="Aptos" w:cs="Aptos"/>
                <w:color w:val="000000" w:themeColor="text1"/>
                <w:sz w:val="22"/>
                <w:szCs w:val="22"/>
              </w:rPr>
              <w:t xml:space="preserve">Barnard, </w:t>
            </w:r>
            <w:r w:rsidRPr="0047167F">
              <w:rPr>
                <w:rFonts w:ascii="Aptos" w:eastAsia="Aptos" w:hAnsi="Aptos" w:cs="Aptos"/>
                <w:color w:val="000000" w:themeColor="text1"/>
                <w:sz w:val="22"/>
                <w:szCs w:val="22"/>
              </w:rPr>
              <w:t>R.</w:t>
            </w:r>
            <w:r w:rsidRPr="0047167F">
              <w:rPr>
                <w:rFonts w:ascii="Aptos" w:eastAsia="Aptos" w:hAnsi="Aptos" w:cs="Aptos"/>
                <w:color w:val="000000" w:themeColor="text1"/>
                <w:sz w:val="22"/>
                <w:szCs w:val="22"/>
              </w:rPr>
              <w:t xml:space="preserve">H. (2010). </w:t>
            </w:r>
            <w:r w:rsidRPr="0047167F">
              <w:rPr>
                <w:rFonts w:ascii="Aptos" w:eastAsia="Aptos" w:hAnsi="Aptos" w:cs="Aptos"/>
                <w:color w:val="000000" w:themeColor="text1"/>
                <w:sz w:val="22"/>
                <w:szCs w:val="22"/>
              </w:rPr>
              <w:t>‘Road</w:t>
            </w:r>
            <w:r w:rsidRPr="0047167F">
              <w:rPr>
                <w:rFonts w:ascii="Aptos" w:eastAsia="Aptos" w:hAnsi="Aptos" w:cs="Aptos"/>
                <w:i/>
                <w:iCs/>
                <w:color w:val="000000" w:themeColor="text1"/>
                <w:sz w:val="22"/>
                <w:szCs w:val="22"/>
              </w:rPr>
              <w:t xml:space="preserve"> Vehicle Aerodynamic Design – an Introduction’ </w:t>
            </w:r>
            <w:r w:rsidRPr="0047167F">
              <w:rPr>
                <w:rFonts w:ascii="Aptos" w:eastAsia="Aptos" w:hAnsi="Aptos" w:cs="Aptos"/>
                <w:color w:val="000000" w:themeColor="text1"/>
                <w:sz w:val="22"/>
                <w:szCs w:val="22"/>
              </w:rPr>
              <w:t xml:space="preserve">3rd Edition. </w:t>
            </w:r>
            <w:proofErr w:type="spellStart"/>
            <w:r w:rsidRPr="0047167F">
              <w:rPr>
                <w:rFonts w:ascii="Aptos" w:eastAsia="Aptos" w:hAnsi="Aptos" w:cs="Aptos"/>
                <w:color w:val="000000" w:themeColor="text1"/>
                <w:sz w:val="22"/>
                <w:szCs w:val="22"/>
              </w:rPr>
              <w:t>Mechaero</w:t>
            </w:r>
            <w:proofErr w:type="spellEnd"/>
            <w:r w:rsidRPr="0047167F">
              <w:rPr>
                <w:rFonts w:ascii="Aptos" w:eastAsia="Aptos" w:hAnsi="Aptos" w:cs="Aptos"/>
                <w:color w:val="000000" w:themeColor="text1"/>
                <w:sz w:val="22"/>
                <w:szCs w:val="22"/>
              </w:rPr>
              <w:t>, ISBN: 0-9540734-0-1</w:t>
            </w:r>
          </w:p>
          <w:p w14:paraId="154D5EB7" w14:textId="12D8D89C" w:rsidR="0047167F" w:rsidRPr="0047167F" w:rsidRDefault="0047167F" w:rsidP="0047167F">
            <w:pPr>
              <w:shd w:val="clear" w:color="auto" w:fill="FFFFFF" w:themeFill="background1"/>
              <w:spacing w:before="0" w:after="120"/>
              <w:ind w:left="0"/>
              <w:rPr>
                <w:rFonts w:ascii="Aptos" w:eastAsia="Aptos" w:hAnsi="Aptos" w:cs="Aptos"/>
                <w:color w:val="000000" w:themeColor="text1"/>
                <w:sz w:val="22"/>
                <w:szCs w:val="22"/>
              </w:rPr>
            </w:pPr>
            <w:proofErr w:type="spellStart"/>
            <w:r w:rsidRPr="0047167F">
              <w:rPr>
                <w:rFonts w:ascii="Aptos" w:eastAsia="Aptos" w:hAnsi="Aptos" w:cs="Aptos"/>
                <w:color w:val="000000" w:themeColor="text1"/>
                <w:sz w:val="22"/>
                <w:szCs w:val="22"/>
              </w:rPr>
              <w:t>Hucho</w:t>
            </w:r>
            <w:proofErr w:type="spellEnd"/>
            <w:r w:rsidRPr="0047167F">
              <w:rPr>
                <w:rFonts w:ascii="Aptos" w:eastAsia="Aptos" w:hAnsi="Aptos" w:cs="Aptos"/>
                <w:color w:val="000000" w:themeColor="text1"/>
                <w:sz w:val="22"/>
                <w:szCs w:val="22"/>
              </w:rPr>
              <w:t xml:space="preserve">, W. H. (1998). </w:t>
            </w:r>
            <w:r w:rsidRPr="0047167F">
              <w:rPr>
                <w:rFonts w:ascii="Aptos" w:eastAsia="Aptos" w:hAnsi="Aptos" w:cs="Aptos"/>
                <w:color w:val="000000" w:themeColor="text1"/>
                <w:sz w:val="22"/>
                <w:szCs w:val="22"/>
              </w:rPr>
              <w:t>‘Aerodynamics</w:t>
            </w:r>
            <w:r w:rsidRPr="0047167F">
              <w:rPr>
                <w:rFonts w:ascii="Aptos" w:eastAsia="Aptos" w:hAnsi="Aptos" w:cs="Aptos"/>
                <w:i/>
                <w:iCs/>
                <w:color w:val="000000" w:themeColor="text1"/>
                <w:sz w:val="22"/>
                <w:szCs w:val="22"/>
              </w:rPr>
              <w:t xml:space="preserve"> of Road </w:t>
            </w:r>
            <w:r w:rsidRPr="0047167F">
              <w:rPr>
                <w:rFonts w:ascii="Aptos" w:eastAsia="Aptos" w:hAnsi="Aptos" w:cs="Aptos"/>
                <w:i/>
                <w:iCs/>
                <w:color w:val="000000" w:themeColor="text1"/>
                <w:sz w:val="22"/>
                <w:szCs w:val="22"/>
              </w:rPr>
              <w:t>Vehicles’</w:t>
            </w:r>
            <w:r w:rsidRPr="0047167F">
              <w:rPr>
                <w:rFonts w:ascii="Aptos" w:eastAsia="Aptos" w:hAnsi="Aptos" w:cs="Aptos"/>
                <w:color w:val="000000" w:themeColor="text1"/>
                <w:sz w:val="22"/>
                <w:szCs w:val="22"/>
              </w:rPr>
              <w:t xml:space="preserve"> 4th Edition. ES Publications, ISBN: 978-076800029</w:t>
            </w:r>
          </w:p>
          <w:p w14:paraId="5437432F" w14:textId="72C6E5D6" w:rsidR="0047167F" w:rsidRPr="0047167F" w:rsidRDefault="0047167F" w:rsidP="0047167F">
            <w:pPr>
              <w:shd w:val="clear" w:color="auto" w:fill="FFFFFF" w:themeFill="background1"/>
              <w:spacing w:before="0" w:after="120"/>
              <w:ind w:left="0"/>
              <w:rPr>
                <w:rFonts w:ascii="Aptos" w:eastAsia="Aptos" w:hAnsi="Aptos" w:cs="Aptos"/>
                <w:color w:val="000000" w:themeColor="text1"/>
                <w:sz w:val="22"/>
                <w:szCs w:val="22"/>
              </w:rPr>
            </w:pPr>
            <w:r w:rsidRPr="0047167F">
              <w:rPr>
                <w:rFonts w:ascii="Aptos" w:eastAsia="Aptos" w:hAnsi="Aptos" w:cs="Aptos"/>
                <w:color w:val="000000" w:themeColor="text1"/>
                <w:sz w:val="22"/>
                <w:szCs w:val="22"/>
              </w:rPr>
              <w:t xml:space="preserve">Katz, J. (2006). </w:t>
            </w:r>
            <w:r w:rsidRPr="0047167F">
              <w:rPr>
                <w:rFonts w:ascii="Aptos" w:eastAsia="Aptos" w:hAnsi="Aptos" w:cs="Aptos"/>
                <w:color w:val="000000" w:themeColor="text1"/>
                <w:sz w:val="22"/>
                <w:szCs w:val="22"/>
              </w:rPr>
              <w:t>‘Race</w:t>
            </w:r>
            <w:r w:rsidRPr="0047167F">
              <w:rPr>
                <w:rFonts w:ascii="Aptos" w:eastAsia="Aptos" w:hAnsi="Aptos" w:cs="Aptos"/>
                <w:i/>
                <w:iCs/>
                <w:color w:val="000000" w:themeColor="text1"/>
                <w:sz w:val="22"/>
                <w:szCs w:val="22"/>
              </w:rPr>
              <w:t xml:space="preserve"> Car Aerodynamics – Designing for Speed’. </w:t>
            </w:r>
            <w:r w:rsidRPr="0047167F">
              <w:rPr>
                <w:rFonts w:ascii="Aptos" w:eastAsia="Aptos" w:hAnsi="Aptos" w:cs="Aptos"/>
                <w:color w:val="000000" w:themeColor="text1"/>
                <w:sz w:val="22"/>
                <w:szCs w:val="22"/>
              </w:rPr>
              <w:t>Robert Bently, ISBN: 0-8376-0142-8</w:t>
            </w:r>
          </w:p>
          <w:p w14:paraId="67193E75" w14:textId="281703CF" w:rsidR="0047167F" w:rsidRPr="0047167F" w:rsidRDefault="0047167F" w:rsidP="0047167F">
            <w:pPr>
              <w:shd w:val="clear" w:color="auto" w:fill="FFFFFF" w:themeFill="background1"/>
              <w:spacing w:before="0" w:after="120"/>
              <w:ind w:left="0"/>
              <w:rPr>
                <w:rFonts w:ascii="Aptos" w:eastAsia="Aptos" w:hAnsi="Aptos" w:cs="Aptos"/>
                <w:color w:val="000000" w:themeColor="text1"/>
                <w:sz w:val="22"/>
                <w:szCs w:val="22"/>
              </w:rPr>
            </w:pPr>
            <w:r w:rsidRPr="0047167F">
              <w:rPr>
                <w:rFonts w:ascii="Aptos" w:eastAsia="Aptos" w:hAnsi="Aptos" w:cs="Aptos"/>
                <w:color w:val="000000" w:themeColor="text1"/>
                <w:sz w:val="22"/>
                <w:szCs w:val="22"/>
              </w:rPr>
              <w:t xml:space="preserve">Seward, D. (2014). </w:t>
            </w:r>
            <w:r w:rsidRPr="0047167F">
              <w:rPr>
                <w:rFonts w:ascii="Aptos" w:eastAsia="Aptos" w:hAnsi="Aptos" w:cs="Aptos"/>
                <w:color w:val="000000" w:themeColor="text1"/>
                <w:sz w:val="22"/>
                <w:szCs w:val="22"/>
              </w:rPr>
              <w:t>‘Race</w:t>
            </w:r>
            <w:r w:rsidRPr="0047167F">
              <w:rPr>
                <w:rFonts w:ascii="Aptos" w:eastAsia="Aptos" w:hAnsi="Aptos" w:cs="Aptos"/>
                <w:i/>
                <w:iCs/>
                <w:color w:val="000000" w:themeColor="text1"/>
                <w:sz w:val="22"/>
                <w:szCs w:val="22"/>
              </w:rPr>
              <w:t xml:space="preserve"> Car </w:t>
            </w:r>
            <w:r w:rsidRPr="0047167F">
              <w:rPr>
                <w:rFonts w:ascii="Aptos" w:eastAsia="Aptos" w:hAnsi="Aptos" w:cs="Aptos"/>
                <w:i/>
                <w:iCs/>
                <w:color w:val="000000" w:themeColor="text1"/>
                <w:sz w:val="22"/>
                <w:szCs w:val="22"/>
              </w:rPr>
              <w:t>Design’</w:t>
            </w:r>
            <w:r w:rsidRPr="0047167F">
              <w:rPr>
                <w:rFonts w:ascii="Aptos" w:eastAsia="Aptos" w:hAnsi="Aptos" w:cs="Aptos"/>
                <w:color w:val="000000" w:themeColor="text1"/>
                <w:sz w:val="22"/>
                <w:szCs w:val="22"/>
              </w:rPr>
              <w:t>. Pallgrave MacMillan, ISBN: 978-1137030146</w:t>
            </w:r>
          </w:p>
          <w:p w14:paraId="3327830C" w14:textId="0DDB4239" w:rsidR="0047167F" w:rsidRPr="0047167F" w:rsidRDefault="0047167F" w:rsidP="0047167F">
            <w:pPr>
              <w:shd w:val="clear" w:color="auto" w:fill="FFFFFF" w:themeFill="background1"/>
              <w:spacing w:before="0" w:after="120"/>
              <w:ind w:left="0"/>
              <w:rPr>
                <w:rFonts w:ascii="Aptos" w:eastAsia="Aptos" w:hAnsi="Aptos" w:cs="Aptos"/>
                <w:color w:val="000000" w:themeColor="text1"/>
                <w:sz w:val="22"/>
                <w:szCs w:val="22"/>
              </w:rPr>
            </w:pPr>
            <w:r w:rsidRPr="0047167F">
              <w:rPr>
                <w:rFonts w:ascii="Aptos" w:eastAsia="Aptos" w:hAnsi="Aptos" w:cs="Aptos"/>
                <w:color w:val="000000" w:themeColor="text1"/>
                <w:sz w:val="22"/>
                <w:szCs w:val="22"/>
              </w:rPr>
              <w:t xml:space="preserve">McBeath, S. (2017). </w:t>
            </w:r>
            <w:r w:rsidRPr="0047167F">
              <w:rPr>
                <w:rFonts w:ascii="Aptos" w:eastAsia="Aptos" w:hAnsi="Aptos" w:cs="Aptos"/>
                <w:color w:val="000000" w:themeColor="text1"/>
                <w:sz w:val="22"/>
                <w:szCs w:val="22"/>
              </w:rPr>
              <w:t>‘Competition</w:t>
            </w:r>
            <w:r w:rsidRPr="0047167F">
              <w:rPr>
                <w:rFonts w:ascii="Aptos" w:eastAsia="Aptos" w:hAnsi="Aptos" w:cs="Aptos"/>
                <w:i/>
                <w:iCs/>
                <w:color w:val="000000" w:themeColor="text1"/>
                <w:sz w:val="22"/>
                <w:szCs w:val="22"/>
              </w:rPr>
              <w:t xml:space="preserve"> Car </w:t>
            </w:r>
            <w:r w:rsidRPr="0047167F">
              <w:rPr>
                <w:rFonts w:ascii="Aptos" w:eastAsia="Aptos" w:hAnsi="Aptos" w:cs="Aptos"/>
                <w:i/>
                <w:iCs/>
                <w:color w:val="000000" w:themeColor="text1"/>
                <w:sz w:val="22"/>
                <w:szCs w:val="22"/>
              </w:rPr>
              <w:t>Aerodynamics’</w:t>
            </w:r>
            <w:r w:rsidRPr="0047167F">
              <w:rPr>
                <w:rFonts w:ascii="Aptos" w:eastAsia="Aptos" w:hAnsi="Aptos" w:cs="Aptos"/>
                <w:color w:val="000000" w:themeColor="text1"/>
                <w:sz w:val="22"/>
                <w:szCs w:val="22"/>
              </w:rPr>
              <w:t xml:space="preserve"> 3rd Edition. Veloce Publishing Ltd., ISBN: 978-1787111028</w:t>
            </w:r>
          </w:p>
          <w:p w14:paraId="03555BF7" w14:textId="30B293F4" w:rsidR="10946D73" w:rsidRDefault="0047167F" w:rsidP="0047167F">
            <w:pPr>
              <w:keepNext/>
              <w:keepLines/>
              <w:shd w:val="clear" w:color="auto" w:fill="FFFFFF" w:themeFill="background1"/>
              <w:spacing w:before="0" w:after="120"/>
              <w:rPr>
                <w:rFonts w:ascii="Aptos" w:eastAsia="Aptos" w:hAnsi="Aptos" w:cs="Aptos"/>
                <w:color w:val="2F5496" w:themeColor="accent1" w:themeShade="BF"/>
                <w:sz w:val="22"/>
                <w:szCs w:val="22"/>
              </w:rPr>
            </w:pPr>
            <w:r w:rsidRPr="0047167F">
              <w:rPr>
                <w:rFonts w:ascii="Aptos" w:eastAsia="Aptos" w:hAnsi="Aptos" w:cs="Aptos"/>
                <w:color w:val="000000" w:themeColor="text1"/>
                <w:sz w:val="22"/>
                <w:szCs w:val="22"/>
              </w:rPr>
              <w:lastRenderedPageBreak/>
              <w:t xml:space="preserve">Wright, P. (2001). </w:t>
            </w:r>
            <w:r w:rsidRPr="0047167F">
              <w:rPr>
                <w:rFonts w:ascii="Aptos" w:eastAsia="Aptos" w:hAnsi="Aptos" w:cs="Aptos"/>
                <w:color w:val="000000" w:themeColor="text1"/>
                <w:sz w:val="22"/>
                <w:szCs w:val="22"/>
              </w:rPr>
              <w:t>‘Formula</w:t>
            </w:r>
            <w:r w:rsidRPr="0047167F">
              <w:rPr>
                <w:rFonts w:ascii="Aptos" w:eastAsia="Aptos" w:hAnsi="Aptos" w:cs="Aptos"/>
                <w:i/>
                <w:iCs/>
                <w:color w:val="000000" w:themeColor="text1"/>
                <w:sz w:val="22"/>
                <w:szCs w:val="22"/>
              </w:rPr>
              <w:t xml:space="preserve"> 1 </w:t>
            </w:r>
            <w:r w:rsidRPr="0047167F">
              <w:rPr>
                <w:rFonts w:ascii="Aptos" w:eastAsia="Aptos" w:hAnsi="Aptos" w:cs="Aptos"/>
                <w:i/>
                <w:iCs/>
                <w:color w:val="000000" w:themeColor="text1"/>
                <w:sz w:val="22"/>
                <w:szCs w:val="22"/>
              </w:rPr>
              <w:t>Technology.</w:t>
            </w:r>
            <w:r w:rsidRPr="0047167F">
              <w:rPr>
                <w:rFonts w:ascii="Aptos" w:eastAsia="Aptos" w:hAnsi="Aptos" w:cs="Aptos"/>
                <w:color w:val="000000" w:themeColor="text1"/>
                <w:sz w:val="22"/>
                <w:szCs w:val="22"/>
              </w:rPr>
              <w:t>’ Society of Automotive Engineers, ISBN: 978-0768002348</w:t>
            </w:r>
          </w:p>
          <w:p w14:paraId="749A6DF3" w14:textId="04A867AE" w:rsidR="0047167F" w:rsidRPr="0047167F" w:rsidRDefault="0047167F" w:rsidP="0047167F">
            <w:pPr>
              <w:shd w:val="clear" w:color="auto" w:fill="FFFFFF" w:themeFill="background1"/>
              <w:spacing w:before="0" w:after="120"/>
              <w:ind w:left="0"/>
              <w:rPr>
                <w:rFonts w:ascii="Aptos" w:eastAsia="Aptos" w:hAnsi="Aptos" w:cs="Aptos"/>
                <w:b/>
                <w:bCs/>
                <w:color w:val="000000" w:themeColor="text1"/>
                <w:sz w:val="22"/>
                <w:szCs w:val="22"/>
              </w:rPr>
            </w:pPr>
            <w:r w:rsidRPr="0047167F">
              <w:rPr>
                <w:rFonts w:ascii="Aptos" w:eastAsia="Aptos" w:hAnsi="Aptos" w:cs="Aptos"/>
                <w:b/>
                <w:bCs/>
                <w:color w:val="000000" w:themeColor="text1"/>
                <w:sz w:val="22"/>
                <w:szCs w:val="22"/>
                <w:u w:val="single"/>
              </w:rPr>
              <w:t>Powertrain</w:t>
            </w:r>
          </w:p>
          <w:p w14:paraId="18B8913C" w14:textId="77777777" w:rsidR="0047167F" w:rsidRPr="0047167F" w:rsidRDefault="0047167F" w:rsidP="0047167F">
            <w:pPr>
              <w:tabs>
                <w:tab w:val="left" w:pos="2520"/>
              </w:tabs>
              <w:spacing w:before="0" w:after="120"/>
              <w:ind w:left="0"/>
              <w:rPr>
                <w:rFonts w:ascii="Aptos" w:eastAsia="Aptos" w:hAnsi="Aptos" w:cs="Aptos"/>
                <w:sz w:val="22"/>
                <w:szCs w:val="22"/>
              </w:rPr>
            </w:pPr>
            <w:r w:rsidRPr="0047167F">
              <w:rPr>
                <w:rFonts w:ascii="Aptos" w:eastAsia="Aptos" w:hAnsi="Aptos" w:cs="Aptos"/>
                <w:sz w:val="22"/>
                <w:szCs w:val="22"/>
              </w:rPr>
              <w:t>Bosch, Automotive Handbook. Ehsani M, Gao Y, Gay SE, Modern Electronic Hybrid Electric and Fuel Cell Vehicles, Pub. CRC Press.</w:t>
            </w:r>
          </w:p>
          <w:p w14:paraId="7BA8646A" w14:textId="77777777" w:rsidR="0047167F" w:rsidRPr="0047167F" w:rsidRDefault="0047167F" w:rsidP="0047167F">
            <w:pPr>
              <w:tabs>
                <w:tab w:val="left" w:pos="2520"/>
              </w:tabs>
              <w:spacing w:before="0" w:after="120"/>
              <w:ind w:left="0"/>
              <w:rPr>
                <w:rFonts w:ascii="Aptos" w:eastAsia="Aptos" w:hAnsi="Aptos" w:cs="Aptos"/>
                <w:sz w:val="22"/>
                <w:szCs w:val="22"/>
              </w:rPr>
            </w:pPr>
            <w:r w:rsidRPr="0047167F">
              <w:rPr>
                <w:rFonts w:ascii="Aptos" w:eastAsia="Aptos" w:hAnsi="Aptos" w:cs="Aptos"/>
                <w:sz w:val="22"/>
                <w:szCs w:val="22"/>
              </w:rPr>
              <w:t>Heisler H, Advanced Engine Technology, Pub. Arnold.</w:t>
            </w:r>
          </w:p>
          <w:p w14:paraId="06212A80" w14:textId="77777777" w:rsidR="0047167F" w:rsidRPr="0047167F" w:rsidRDefault="0047167F" w:rsidP="0047167F">
            <w:pPr>
              <w:tabs>
                <w:tab w:val="left" w:pos="2520"/>
              </w:tabs>
              <w:spacing w:before="0" w:after="120"/>
              <w:ind w:left="0"/>
              <w:rPr>
                <w:rFonts w:ascii="Aptos" w:eastAsia="Aptos" w:hAnsi="Aptos" w:cs="Aptos"/>
                <w:sz w:val="22"/>
                <w:szCs w:val="22"/>
              </w:rPr>
            </w:pPr>
            <w:r w:rsidRPr="0047167F">
              <w:rPr>
                <w:rFonts w:ascii="Aptos" w:eastAsia="Aptos" w:hAnsi="Aptos" w:cs="Aptos"/>
                <w:sz w:val="22"/>
                <w:szCs w:val="22"/>
              </w:rPr>
              <w:t>Stone R, Introduction to Internal Combustion Engines, Pub. SAE</w:t>
            </w:r>
          </w:p>
          <w:p w14:paraId="41682ADF" w14:textId="77777777" w:rsidR="0047167F" w:rsidRPr="0047167F" w:rsidRDefault="0047167F" w:rsidP="0047167F">
            <w:pPr>
              <w:tabs>
                <w:tab w:val="left" w:pos="2520"/>
              </w:tabs>
              <w:spacing w:before="0" w:after="120"/>
              <w:ind w:left="0"/>
              <w:rPr>
                <w:rFonts w:ascii="Aptos" w:eastAsia="Aptos" w:hAnsi="Aptos" w:cs="Aptos"/>
                <w:sz w:val="22"/>
                <w:szCs w:val="22"/>
              </w:rPr>
            </w:pPr>
            <w:r w:rsidRPr="0047167F">
              <w:rPr>
                <w:rFonts w:ascii="Aptos" w:eastAsia="Aptos" w:hAnsi="Aptos" w:cs="Aptos"/>
                <w:sz w:val="22"/>
                <w:szCs w:val="22"/>
              </w:rPr>
              <w:t>Latest editions of the following texts:</w:t>
            </w:r>
          </w:p>
          <w:p w14:paraId="54417398" w14:textId="77777777" w:rsidR="0047167F" w:rsidRPr="0047167F" w:rsidRDefault="0047167F" w:rsidP="0047167F">
            <w:pPr>
              <w:tabs>
                <w:tab w:val="left" w:pos="2520"/>
              </w:tabs>
              <w:spacing w:before="0" w:after="120"/>
              <w:ind w:left="0"/>
              <w:rPr>
                <w:rFonts w:ascii="Aptos" w:eastAsia="Aptos" w:hAnsi="Aptos" w:cs="Aptos"/>
                <w:sz w:val="22"/>
                <w:szCs w:val="22"/>
              </w:rPr>
            </w:pPr>
            <w:r w:rsidRPr="0047167F">
              <w:rPr>
                <w:rFonts w:ascii="Aptos" w:eastAsia="Aptos" w:hAnsi="Aptos" w:cs="Aptos"/>
                <w:sz w:val="22"/>
                <w:szCs w:val="22"/>
              </w:rPr>
              <w:t>Hackley, C.E. and Hackley, R.A. (2017). Advertising and Promotion (4th Edition). SAGE Publications Ltd. 384pp ISBN 978-1473997998</w:t>
            </w:r>
          </w:p>
          <w:p w14:paraId="6DFC6C1A" w14:textId="77777777" w:rsidR="0047167F" w:rsidRPr="0047167F" w:rsidRDefault="0047167F" w:rsidP="0047167F">
            <w:pPr>
              <w:tabs>
                <w:tab w:val="left" w:pos="2520"/>
              </w:tabs>
              <w:spacing w:before="0" w:after="120"/>
              <w:ind w:left="0"/>
              <w:rPr>
                <w:rFonts w:ascii="Aptos" w:eastAsia="Aptos" w:hAnsi="Aptos" w:cs="Aptos"/>
                <w:sz w:val="22"/>
                <w:szCs w:val="22"/>
              </w:rPr>
            </w:pPr>
            <w:r w:rsidRPr="0047167F">
              <w:rPr>
                <w:rFonts w:ascii="Aptos" w:eastAsia="Aptos" w:hAnsi="Aptos" w:cs="Aptos"/>
                <w:sz w:val="22"/>
                <w:szCs w:val="22"/>
              </w:rPr>
              <w:t>Henry, N., Angus, T., and Jenkins, M. (2007). Motorsport Going Global: The Challenges Facing the World's Motorsport Industry. AIAA 188pp ISBN:</w:t>
            </w:r>
          </w:p>
          <w:p w14:paraId="07CC1224" w14:textId="77777777" w:rsidR="0047167F" w:rsidRPr="0047167F" w:rsidRDefault="0047167F" w:rsidP="0047167F">
            <w:pPr>
              <w:tabs>
                <w:tab w:val="left" w:pos="2520"/>
              </w:tabs>
              <w:spacing w:before="0" w:after="120"/>
              <w:ind w:left="0"/>
              <w:rPr>
                <w:rFonts w:ascii="Aptos" w:eastAsia="Aptos" w:hAnsi="Aptos" w:cs="Aptos"/>
                <w:sz w:val="22"/>
                <w:szCs w:val="22"/>
              </w:rPr>
            </w:pPr>
            <w:r w:rsidRPr="0047167F">
              <w:rPr>
                <w:rFonts w:ascii="Aptos" w:eastAsia="Aptos" w:hAnsi="Aptos" w:cs="Aptos"/>
                <w:sz w:val="22"/>
                <w:szCs w:val="22"/>
              </w:rPr>
              <w:t>978-1860584589</w:t>
            </w:r>
          </w:p>
          <w:p w14:paraId="3AE0A9BF" w14:textId="77777777" w:rsidR="0047167F" w:rsidRPr="0047167F" w:rsidRDefault="0047167F" w:rsidP="0047167F">
            <w:pPr>
              <w:tabs>
                <w:tab w:val="left" w:pos="2520"/>
              </w:tabs>
              <w:spacing w:before="0" w:after="120"/>
              <w:ind w:left="0"/>
              <w:rPr>
                <w:rFonts w:ascii="Aptos" w:eastAsia="Aptos" w:hAnsi="Aptos" w:cs="Aptos"/>
                <w:sz w:val="22"/>
                <w:szCs w:val="22"/>
              </w:rPr>
            </w:pPr>
            <w:r w:rsidRPr="0047167F">
              <w:rPr>
                <w:rFonts w:ascii="Aptos" w:eastAsia="Aptos" w:hAnsi="Aptos" w:cs="Aptos"/>
                <w:sz w:val="22"/>
                <w:szCs w:val="22"/>
              </w:rPr>
              <w:t>Jenkins, M. Pasternak, K and West, R. (2016). Performance at the Limit: Business Lessons from Formula 1® Motor Racing (3rd Edition) Cambridge</w:t>
            </w:r>
          </w:p>
          <w:p w14:paraId="57DCE6D7" w14:textId="77777777" w:rsidR="0047167F" w:rsidRPr="0047167F" w:rsidRDefault="0047167F" w:rsidP="0047167F">
            <w:pPr>
              <w:tabs>
                <w:tab w:val="left" w:pos="2520"/>
              </w:tabs>
              <w:spacing w:before="0" w:after="120"/>
              <w:ind w:left="0"/>
              <w:rPr>
                <w:rFonts w:ascii="Aptos" w:eastAsia="Aptos" w:hAnsi="Aptos" w:cs="Aptos"/>
                <w:sz w:val="22"/>
                <w:szCs w:val="22"/>
              </w:rPr>
            </w:pPr>
            <w:r w:rsidRPr="0047167F">
              <w:rPr>
                <w:rFonts w:ascii="Aptos" w:eastAsia="Aptos" w:hAnsi="Aptos" w:cs="Aptos"/>
                <w:sz w:val="22"/>
                <w:szCs w:val="22"/>
              </w:rPr>
              <w:t>University Press 266pp, ISBN: 978-1107136120</w:t>
            </w:r>
          </w:p>
          <w:p w14:paraId="5090B9DE" w14:textId="77777777" w:rsidR="0047167F" w:rsidRPr="0047167F" w:rsidRDefault="0047167F" w:rsidP="0047167F">
            <w:pPr>
              <w:tabs>
                <w:tab w:val="left" w:pos="2520"/>
              </w:tabs>
              <w:spacing w:before="0" w:after="120"/>
              <w:ind w:left="0"/>
              <w:rPr>
                <w:rFonts w:ascii="Aptos" w:eastAsia="Aptos" w:hAnsi="Aptos" w:cs="Aptos"/>
                <w:sz w:val="22"/>
                <w:szCs w:val="22"/>
              </w:rPr>
            </w:pPr>
            <w:proofErr w:type="spellStart"/>
            <w:proofErr w:type="gramStart"/>
            <w:r w:rsidRPr="0047167F">
              <w:rPr>
                <w:rFonts w:ascii="Aptos" w:eastAsia="Aptos" w:hAnsi="Aptos" w:cs="Aptos"/>
                <w:sz w:val="22"/>
                <w:szCs w:val="22"/>
              </w:rPr>
              <w:t>McBeath,S</w:t>
            </w:r>
            <w:proofErr w:type="spellEnd"/>
            <w:r w:rsidRPr="0047167F">
              <w:rPr>
                <w:rFonts w:ascii="Aptos" w:eastAsia="Aptos" w:hAnsi="Aptos" w:cs="Aptos"/>
                <w:sz w:val="22"/>
                <w:szCs w:val="22"/>
              </w:rPr>
              <w:t>.</w:t>
            </w:r>
            <w:proofErr w:type="gramEnd"/>
            <w:r w:rsidRPr="0047167F">
              <w:rPr>
                <w:rFonts w:ascii="Aptos" w:eastAsia="Aptos" w:hAnsi="Aptos" w:cs="Aptos"/>
                <w:sz w:val="22"/>
                <w:szCs w:val="22"/>
              </w:rPr>
              <w:t xml:space="preserve"> (2008), Competition Car Data Logging: A Practical Handbook (2nd Edition</w:t>
            </w:r>
            <w:proofErr w:type="gramStart"/>
            <w:r w:rsidRPr="0047167F">
              <w:rPr>
                <w:rFonts w:ascii="Aptos" w:eastAsia="Aptos" w:hAnsi="Aptos" w:cs="Aptos"/>
                <w:sz w:val="22"/>
                <w:szCs w:val="22"/>
              </w:rPr>
              <w:t>) .</w:t>
            </w:r>
            <w:proofErr w:type="gramEnd"/>
            <w:r w:rsidRPr="0047167F">
              <w:rPr>
                <w:rFonts w:ascii="Aptos" w:eastAsia="Aptos" w:hAnsi="Aptos" w:cs="Aptos"/>
                <w:sz w:val="22"/>
                <w:szCs w:val="22"/>
              </w:rPr>
              <w:t xml:space="preserve"> Haynes and Co. Publishing Ltd, 160pp. ISBN 978-</w:t>
            </w:r>
          </w:p>
          <w:p w14:paraId="5B376BD6" w14:textId="77777777" w:rsidR="0047167F" w:rsidRPr="0047167F" w:rsidRDefault="0047167F" w:rsidP="0047167F">
            <w:pPr>
              <w:tabs>
                <w:tab w:val="left" w:pos="2520"/>
              </w:tabs>
              <w:spacing w:before="0" w:after="120"/>
              <w:ind w:left="0"/>
              <w:rPr>
                <w:rFonts w:ascii="Aptos" w:eastAsia="Aptos" w:hAnsi="Aptos" w:cs="Aptos"/>
                <w:sz w:val="22"/>
                <w:szCs w:val="22"/>
              </w:rPr>
            </w:pPr>
            <w:r w:rsidRPr="0047167F">
              <w:rPr>
                <w:rFonts w:ascii="Aptos" w:eastAsia="Aptos" w:hAnsi="Aptos" w:cs="Aptos"/>
                <w:sz w:val="22"/>
                <w:szCs w:val="22"/>
              </w:rPr>
              <w:t>1844255658</w:t>
            </w:r>
          </w:p>
          <w:p w14:paraId="7830EA0C" w14:textId="77777777" w:rsidR="0047167F" w:rsidRPr="0047167F" w:rsidRDefault="0047167F" w:rsidP="0047167F">
            <w:pPr>
              <w:tabs>
                <w:tab w:val="left" w:pos="2520"/>
              </w:tabs>
              <w:spacing w:before="0" w:after="120"/>
              <w:ind w:left="0"/>
              <w:rPr>
                <w:rFonts w:ascii="Aptos" w:eastAsia="Aptos" w:hAnsi="Aptos" w:cs="Aptos"/>
                <w:sz w:val="22"/>
                <w:szCs w:val="22"/>
              </w:rPr>
            </w:pPr>
            <w:r w:rsidRPr="0047167F">
              <w:rPr>
                <w:rFonts w:ascii="Aptos" w:eastAsia="Aptos" w:hAnsi="Aptos" w:cs="Aptos"/>
                <w:sz w:val="22"/>
                <w:szCs w:val="22"/>
              </w:rPr>
              <w:t>Mourao, P. (2017). The Economics of Motorsports: The Case of Formula One (1st edition). Palgrave Macmillan; 1st ed. 2017. 328pp ISBN: 978-</w:t>
            </w:r>
          </w:p>
          <w:p w14:paraId="078FD17D" w14:textId="77777777" w:rsidR="0047167F" w:rsidRPr="0047167F" w:rsidRDefault="0047167F" w:rsidP="0047167F">
            <w:pPr>
              <w:tabs>
                <w:tab w:val="left" w:pos="2520"/>
              </w:tabs>
              <w:spacing w:before="0" w:after="120"/>
              <w:ind w:left="0"/>
              <w:rPr>
                <w:rFonts w:ascii="Aptos" w:eastAsia="Aptos" w:hAnsi="Aptos" w:cs="Aptos"/>
                <w:sz w:val="22"/>
                <w:szCs w:val="22"/>
              </w:rPr>
            </w:pPr>
            <w:r w:rsidRPr="0047167F">
              <w:rPr>
                <w:rFonts w:ascii="Aptos" w:eastAsia="Aptos" w:hAnsi="Aptos" w:cs="Aptos"/>
                <w:sz w:val="22"/>
                <w:szCs w:val="22"/>
              </w:rPr>
              <w:t>1137602480</w:t>
            </w:r>
          </w:p>
          <w:p w14:paraId="458B6CEB" w14:textId="33645717" w:rsidR="00510FB0" w:rsidRPr="00510FB0" w:rsidRDefault="0047167F" w:rsidP="0047167F">
            <w:pPr>
              <w:tabs>
                <w:tab w:val="left" w:pos="2520"/>
              </w:tabs>
              <w:spacing w:before="0" w:after="120"/>
              <w:ind w:left="0"/>
              <w:rPr>
                <w:rFonts w:ascii="Aptos" w:eastAsia="Aptos" w:hAnsi="Aptos" w:cs="Aptos"/>
                <w:sz w:val="22"/>
                <w:szCs w:val="22"/>
              </w:rPr>
            </w:pPr>
            <w:r w:rsidRPr="0047167F">
              <w:rPr>
                <w:rFonts w:ascii="Aptos" w:eastAsia="Aptos" w:hAnsi="Aptos" w:cs="Aptos"/>
                <w:sz w:val="22"/>
                <w:szCs w:val="22"/>
              </w:rPr>
              <w:t>Walsh, C. (2008). Key management Ratios (4th Edition). Financial Times/ Prentice Hall 408pp. ISBN: 978-0273719090</w:t>
            </w:r>
          </w:p>
        </w:tc>
      </w:tr>
      <w:tr w:rsidR="00510FB0" w:rsidRPr="00510FB0" w14:paraId="72DDB50C" w14:textId="77777777" w:rsidTr="10946D73">
        <w:tc>
          <w:tcPr>
            <w:tcW w:w="10490" w:type="dxa"/>
            <w:gridSpan w:val="2"/>
            <w:tcBorders>
              <w:top w:val="single" w:sz="2" w:space="0" w:color="F7CAAC" w:themeColor="accent2" w:themeTint="66"/>
              <w:left w:val="single" w:sz="2" w:space="0" w:color="F7CAAC" w:themeColor="accent2" w:themeTint="66"/>
              <w:bottom w:val="single" w:sz="2" w:space="0" w:color="F7CAAC" w:themeColor="accent2" w:themeTint="66"/>
              <w:right w:val="single" w:sz="2" w:space="0" w:color="F7CAAC" w:themeColor="accent2" w:themeTint="66"/>
            </w:tcBorders>
          </w:tcPr>
          <w:p w14:paraId="7DF3B396" w14:textId="77777777" w:rsidR="0047167F" w:rsidRDefault="0047167F" w:rsidP="10946D73">
            <w:pPr>
              <w:tabs>
                <w:tab w:val="left" w:pos="2520"/>
              </w:tabs>
              <w:spacing w:before="0" w:after="120"/>
              <w:ind w:left="0"/>
              <w:rPr>
                <w:rFonts w:ascii="Arial" w:eastAsia="Arial" w:hAnsi="Arial" w:cs="Arial"/>
                <w:b/>
                <w:bCs/>
                <w:color w:val="0070C0"/>
                <w:sz w:val="36"/>
                <w:szCs w:val="36"/>
              </w:rPr>
            </w:pPr>
          </w:p>
          <w:p w14:paraId="3D58AA5D" w14:textId="3009AB0C" w:rsidR="00510FB0" w:rsidRPr="00510FB0" w:rsidRDefault="00510FB0" w:rsidP="10946D73">
            <w:pPr>
              <w:tabs>
                <w:tab w:val="left" w:pos="2520"/>
              </w:tabs>
              <w:spacing w:before="0" w:after="120"/>
              <w:ind w:left="0"/>
              <w:rPr>
                <w:rFonts w:ascii="Arial" w:eastAsia="Arial" w:hAnsi="Arial" w:cs="Arial"/>
                <w:b/>
                <w:bCs/>
                <w:color w:val="0070C0"/>
                <w:sz w:val="36"/>
                <w:szCs w:val="36"/>
              </w:rPr>
            </w:pPr>
            <w:r w:rsidRPr="10946D73">
              <w:rPr>
                <w:rFonts w:ascii="Arial" w:eastAsia="Arial" w:hAnsi="Arial" w:cs="Arial"/>
                <w:b/>
                <w:bCs/>
                <w:color w:val="0070C0"/>
                <w:sz w:val="36"/>
                <w:szCs w:val="36"/>
              </w:rPr>
              <w:t>Summer tasks</w:t>
            </w:r>
          </w:p>
          <w:p w14:paraId="4E8EEFBC" w14:textId="6B19536B" w:rsidR="00510FB0" w:rsidRPr="00510FB0" w:rsidRDefault="56719B68" w:rsidP="10946D73">
            <w:pPr>
              <w:shd w:val="clear" w:color="auto" w:fill="FFFFFF" w:themeFill="background1"/>
              <w:spacing w:before="0" w:after="120"/>
              <w:ind w:left="0"/>
              <w:rPr>
                <w:rFonts w:ascii="Aptos" w:eastAsia="Aptos" w:hAnsi="Aptos" w:cs="Aptos"/>
                <w:color w:val="242424"/>
                <w:sz w:val="22"/>
                <w:szCs w:val="22"/>
              </w:rPr>
            </w:pPr>
            <w:r w:rsidRPr="10946D73">
              <w:rPr>
                <w:rFonts w:ascii="Aptos" w:eastAsia="Aptos" w:hAnsi="Aptos" w:cs="Aptos"/>
                <w:color w:val="242424"/>
                <w:sz w:val="22"/>
                <w:szCs w:val="22"/>
              </w:rPr>
              <w:t>If you have not yet completed your pre-enrolment form for this course, please do so now. You should have received an email from us with instructions and a link to the form.</w:t>
            </w:r>
          </w:p>
          <w:p w14:paraId="1BBC4C24" w14:textId="75BCA3F6" w:rsidR="00510FB0" w:rsidRPr="00510FB0" w:rsidRDefault="56719B68" w:rsidP="10946D73">
            <w:pPr>
              <w:shd w:val="clear" w:color="auto" w:fill="FFFFFF" w:themeFill="background1"/>
              <w:spacing w:before="0" w:after="120"/>
              <w:ind w:left="0"/>
              <w:rPr>
                <w:rFonts w:ascii="Aptos" w:eastAsia="Aptos" w:hAnsi="Aptos" w:cs="Aptos"/>
                <w:color w:val="242424"/>
                <w:sz w:val="22"/>
                <w:szCs w:val="22"/>
              </w:rPr>
            </w:pPr>
            <w:r w:rsidRPr="10946D73">
              <w:rPr>
                <w:rFonts w:ascii="Aptos" w:eastAsia="Aptos" w:hAnsi="Aptos" w:cs="Aptos"/>
                <w:color w:val="242424"/>
                <w:sz w:val="22"/>
                <w:szCs w:val="22"/>
              </w:rPr>
              <w:t>The link would have been sent to the email address that you first registered with so it may be worth checking your spam folder.</w:t>
            </w:r>
          </w:p>
          <w:p w14:paraId="7029FA2C" w14:textId="77777777" w:rsidR="00510FB0" w:rsidRDefault="56719B68" w:rsidP="0047167F">
            <w:pPr>
              <w:shd w:val="clear" w:color="auto" w:fill="FFFFFF" w:themeFill="background1"/>
              <w:spacing w:before="0" w:after="120"/>
              <w:ind w:left="0"/>
              <w:rPr>
                <w:rFonts w:ascii="Aptos" w:eastAsia="Aptos" w:hAnsi="Aptos" w:cs="Aptos"/>
                <w:color w:val="FFFFFF" w:themeColor="background1"/>
                <w:sz w:val="22"/>
                <w:szCs w:val="22"/>
              </w:rPr>
            </w:pPr>
            <w:r w:rsidRPr="10946D73">
              <w:rPr>
                <w:rFonts w:ascii="Aptos" w:eastAsia="Aptos" w:hAnsi="Aptos" w:cs="Aptos"/>
                <w:color w:val="FFFFFF" w:themeColor="background1"/>
                <w:sz w:val="22"/>
                <w:szCs w:val="22"/>
              </w:rPr>
              <w:t xml:space="preserve">You will be notified of this shortly </w:t>
            </w:r>
          </w:p>
          <w:p w14:paraId="647EE32A" w14:textId="4003FD75" w:rsidR="0047167F" w:rsidRPr="0047167F" w:rsidRDefault="0047167F" w:rsidP="0047167F">
            <w:pPr>
              <w:shd w:val="clear" w:color="auto" w:fill="FFFFFF" w:themeFill="background1"/>
              <w:spacing w:before="0" w:after="120"/>
              <w:ind w:left="0"/>
              <w:rPr>
                <w:rFonts w:ascii="Aptos" w:eastAsia="Aptos" w:hAnsi="Aptos" w:cs="Aptos"/>
                <w:color w:val="FFFFFF" w:themeColor="background1"/>
                <w:sz w:val="22"/>
                <w:szCs w:val="22"/>
              </w:rPr>
            </w:pPr>
          </w:p>
        </w:tc>
      </w:tr>
      <w:tr w:rsidR="00510FB0" w:rsidRPr="00510FB0" w14:paraId="062D5DE1" w14:textId="77777777" w:rsidTr="10946D73">
        <w:tc>
          <w:tcPr>
            <w:tcW w:w="10490" w:type="dxa"/>
            <w:gridSpan w:val="2"/>
            <w:tcBorders>
              <w:top w:val="single" w:sz="2" w:space="0" w:color="F7CAAC" w:themeColor="accent2" w:themeTint="66"/>
              <w:left w:val="single" w:sz="2" w:space="0" w:color="F7CAAC" w:themeColor="accent2" w:themeTint="66"/>
              <w:bottom w:val="single" w:sz="2" w:space="0" w:color="F7CAAC" w:themeColor="accent2" w:themeTint="66"/>
              <w:right w:val="single" w:sz="2" w:space="0" w:color="F7CAAC" w:themeColor="accent2" w:themeTint="66"/>
            </w:tcBorders>
          </w:tcPr>
          <w:p w14:paraId="3E7771B0" w14:textId="2DEF13E4" w:rsidR="00510FB0" w:rsidRPr="00510FB0" w:rsidRDefault="00510FB0" w:rsidP="10946D73">
            <w:pPr>
              <w:tabs>
                <w:tab w:val="left" w:pos="2520"/>
              </w:tabs>
              <w:spacing w:before="0" w:after="120"/>
              <w:ind w:left="0"/>
              <w:rPr>
                <w:rFonts w:ascii="Arial" w:eastAsia="Arial" w:hAnsi="Arial" w:cs="Arial"/>
                <w:b/>
                <w:bCs/>
                <w:color w:val="0070C0"/>
                <w:sz w:val="32"/>
                <w:szCs w:val="32"/>
              </w:rPr>
            </w:pPr>
            <w:r w:rsidRPr="10946D73">
              <w:rPr>
                <w:rFonts w:ascii="Arial" w:eastAsia="Arial" w:hAnsi="Arial" w:cs="Arial"/>
                <w:b/>
                <w:bCs/>
                <w:color w:val="0070C0"/>
                <w:sz w:val="32"/>
                <w:szCs w:val="32"/>
              </w:rPr>
              <w:lastRenderedPageBreak/>
              <w:t>Other</w:t>
            </w:r>
          </w:p>
          <w:p w14:paraId="579E4DA0" w14:textId="74FCB152" w:rsidR="00510FB0" w:rsidRPr="00510FB0" w:rsidRDefault="7F1254B9" w:rsidP="10946D73">
            <w:pPr>
              <w:shd w:val="clear" w:color="auto" w:fill="FFFFFF" w:themeFill="background1"/>
              <w:spacing w:before="0" w:after="120"/>
              <w:ind w:left="0"/>
              <w:rPr>
                <w:rFonts w:ascii="Aptos" w:eastAsia="Aptos" w:hAnsi="Aptos" w:cs="Aptos"/>
                <w:color w:val="467886"/>
                <w:sz w:val="22"/>
                <w:szCs w:val="22"/>
                <w:u w:val="single"/>
              </w:rPr>
            </w:pPr>
            <w:r w:rsidRPr="10946D73">
              <w:rPr>
                <w:rFonts w:ascii="Aptos" w:eastAsia="Aptos" w:hAnsi="Aptos" w:cs="Aptos"/>
                <w:color w:val="242424"/>
                <w:sz w:val="22"/>
                <w:szCs w:val="22"/>
              </w:rPr>
              <w:t xml:space="preserve">Your </w:t>
            </w:r>
            <w:r w:rsidRPr="10946D73">
              <w:rPr>
                <w:rFonts w:ascii="Arial" w:eastAsia="Arial" w:hAnsi="Arial" w:cs="Arial"/>
                <w:b/>
                <w:bCs/>
                <w:color w:val="242424"/>
                <w:sz w:val="22"/>
                <w:szCs w:val="22"/>
              </w:rPr>
              <w:t>email</w:t>
            </w:r>
            <w:r w:rsidRPr="10946D73">
              <w:rPr>
                <w:rFonts w:ascii="Aptos" w:eastAsia="Aptos" w:hAnsi="Aptos" w:cs="Aptos"/>
                <w:color w:val="242424"/>
                <w:sz w:val="22"/>
                <w:szCs w:val="22"/>
              </w:rPr>
              <w:t xml:space="preserve"> address and Microsoft access address will be of the format: *******@</w:t>
            </w:r>
            <w:hyperlink r:id="rId11">
              <w:r w:rsidRPr="10946D73">
                <w:rPr>
                  <w:rStyle w:val="Hyperlink"/>
                  <w:rFonts w:ascii="Aptos" w:eastAsia="Aptos" w:hAnsi="Aptos" w:cs="Aptos"/>
                  <w:color w:val="467886"/>
                  <w:sz w:val="22"/>
                  <w:szCs w:val="22"/>
                </w:rPr>
                <w:t>stu.gbmc.ac.uk</w:t>
              </w:r>
            </w:hyperlink>
          </w:p>
          <w:p w14:paraId="37857087" w14:textId="73DF68E0" w:rsidR="00510FB0" w:rsidRPr="00510FB0" w:rsidRDefault="7D54AC5E" w:rsidP="10946D73">
            <w:pPr>
              <w:shd w:val="clear" w:color="auto" w:fill="FFFFFF" w:themeFill="background1"/>
              <w:spacing w:before="0" w:after="120"/>
              <w:ind w:left="0"/>
              <w:rPr>
                <w:rFonts w:ascii="Arial" w:eastAsia="Arial" w:hAnsi="Arial" w:cs="Arial"/>
                <w:b/>
                <w:bCs/>
                <w:color w:val="0070C0"/>
                <w:sz w:val="32"/>
                <w:szCs w:val="32"/>
              </w:rPr>
            </w:pPr>
            <w:r w:rsidRPr="10946D73">
              <w:rPr>
                <w:rFonts w:ascii="Arial" w:eastAsia="Arial" w:hAnsi="Arial" w:cs="Arial"/>
                <w:b/>
                <w:bCs/>
                <w:color w:val="0070C0"/>
                <w:sz w:val="32"/>
                <w:szCs w:val="32"/>
              </w:rPr>
              <w:t>Disability Support Allowance</w:t>
            </w:r>
          </w:p>
          <w:p w14:paraId="5557037B" w14:textId="3A414F79" w:rsidR="00510FB0" w:rsidRPr="00510FB0" w:rsidRDefault="7D54AC5E" w:rsidP="10946D73">
            <w:pPr>
              <w:shd w:val="clear" w:color="auto" w:fill="FFFFFF" w:themeFill="background1"/>
              <w:spacing w:before="0" w:after="120"/>
              <w:ind w:left="0"/>
              <w:rPr>
                <w:rFonts w:ascii="Aptos" w:eastAsia="Aptos" w:hAnsi="Aptos" w:cs="Aptos"/>
                <w:color w:val="467886"/>
                <w:sz w:val="22"/>
                <w:szCs w:val="22"/>
                <w:u w:val="single"/>
              </w:rPr>
            </w:pPr>
            <w:r w:rsidRPr="10946D73">
              <w:rPr>
                <w:rFonts w:ascii="Aptos" w:eastAsia="Aptos" w:hAnsi="Aptos" w:cs="Aptos"/>
                <w:color w:val="242424"/>
                <w:sz w:val="22"/>
                <w:szCs w:val="22"/>
              </w:rPr>
              <w:t xml:space="preserve">If you have been diagnosed as having a support need or suspect you may have a specific learning difficulty, you can apply for the Disabled Students’ Allowance (DSA) before you start your course. For more information, please visit the Student Finance England DSA site </w:t>
            </w:r>
            <w:hyperlink r:id="rId12">
              <w:r w:rsidRPr="10946D73">
                <w:rPr>
                  <w:rStyle w:val="Hyperlink"/>
                  <w:rFonts w:ascii="Aptos" w:eastAsia="Aptos" w:hAnsi="Aptos" w:cs="Aptos"/>
                  <w:color w:val="467886"/>
                  <w:sz w:val="22"/>
                  <w:szCs w:val="22"/>
                </w:rPr>
                <w:t>https://www.gov.uk/disabled-students-allowances-dsas</w:t>
              </w:r>
            </w:hyperlink>
            <w:r w:rsidRPr="10946D73">
              <w:rPr>
                <w:rFonts w:ascii="Aptos" w:eastAsia="Aptos" w:hAnsi="Aptos" w:cs="Aptos"/>
                <w:color w:val="467886"/>
                <w:sz w:val="22"/>
                <w:szCs w:val="22"/>
                <w:u w:val="single"/>
              </w:rPr>
              <w:t>.</w:t>
            </w:r>
          </w:p>
        </w:tc>
      </w:tr>
      <w:tr w:rsidR="00510FB0" w:rsidRPr="00510FB0" w14:paraId="21CE0C1F" w14:textId="77777777" w:rsidTr="10946D73">
        <w:tc>
          <w:tcPr>
            <w:tcW w:w="10490" w:type="dxa"/>
            <w:gridSpan w:val="2"/>
            <w:tcBorders>
              <w:top w:val="single" w:sz="2" w:space="0" w:color="F7CAAC" w:themeColor="accent2" w:themeTint="66"/>
              <w:left w:val="single" w:sz="2" w:space="0" w:color="F7CAAC" w:themeColor="accent2" w:themeTint="66"/>
              <w:bottom w:val="single" w:sz="2" w:space="0" w:color="F7CAAC" w:themeColor="accent2" w:themeTint="66"/>
              <w:right w:val="single" w:sz="2" w:space="0" w:color="F7CAAC" w:themeColor="accent2" w:themeTint="66"/>
            </w:tcBorders>
          </w:tcPr>
          <w:p w14:paraId="15772C33" w14:textId="77777777" w:rsidR="00510FB0" w:rsidRPr="00510FB0" w:rsidRDefault="00510FB0" w:rsidP="10946D73">
            <w:pPr>
              <w:tabs>
                <w:tab w:val="left" w:pos="2520"/>
              </w:tabs>
              <w:spacing w:before="0" w:after="120"/>
              <w:ind w:left="0"/>
              <w:rPr>
                <w:rFonts w:ascii="Arial" w:eastAsia="Arial" w:hAnsi="Arial" w:cs="Arial"/>
                <w:b/>
                <w:bCs/>
                <w:color w:val="0070C0"/>
                <w:sz w:val="32"/>
                <w:szCs w:val="32"/>
              </w:rPr>
            </w:pPr>
            <w:r w:rsidRPr="10946D73">
              <w:rPr>
                <w:rFonts w:ascii="Arial" w:eastAsia="Arial" w:hAnsi="Arial" w:cs="Arial"/>
                <w:b/>
                <w:bCs/>
                <w:color w:val="0070C0"/>
                <w:sz w:val="32"/>
                <w:szCs w:val="32"/>
              </w:rPr>
              <w:t>Contact details</w:t>
            </w:r>
          </w:p>
          <w:p w14:paraId="289D24D3" w14:textId="68B46967" w:rsidR="00510FB0" w:rsidRPr="00510FB0" w:rsidRDefault="7ABDACC6" w:rsidP="10946D73">
            <w:pPr>
              <w:shd w:val="clear" w:color="auto" w:fill="FFFFFF" w:themeFill="background1"/>
              <w:spacing w:before="0" w:after="120"/>
              <w:ind w:left="0"/>
              <w:rPr>
                <w:rFonts w:ascii="Aptos" w:eastAsia="Aptos" w:hAnsi="Aptos" w:cs="Aptos"/>
                <w:color w:val="201F1E"/>
                <w:sz w:val="22"/>
                <w:szCs w:val="22"/>
              </w:rPr>
            </w:pPr>
            <w:r w:rsidRPr="10946D73">
              <w:rPr>
                <w:rFonts w:ascii="Aptos" w:eastAsia="Aptos" w:hAnsi="Aptos" w:cs="Aptos"/>
                <w:color w:val="215E99"/>
                <w:sz w:val="22"/>
                <w:szCs w:val="22"/>
              </w:rPr>
              <w:t xml:space="preserve">If you have any questions or queries, please do not hesitate to contact us by emailing </w:t>
            </w:r>
            <w:hyperlink r:id="rId13">
              <w:r w:rsidRPr="10946D73">
                <w:rPr>
                  <w:rStyle w:val="Hyperlink"/>
                  <w:rFonts w:ascii="Aptos" w:eastAsia="Aptos" w:hAnsi="Aptos" w:cs="Aptos"/>
                  <w:color w:val="467886"/>
                  <w:sz w:val="22"/>
                  <w:szCs w:val="22"/>
                </w:rPr>
                <w:t>AdminteamBWSA@gbmc.ac.uk</w:t>
              </w:r>
            </w:hyperlink>
            <w:r w:rsidRPr="10946D73">
              <w:rPr>
                <w:rFonts w:ascii="Aptos" w:eastAsia="Aptos" w:hAnsi="Aptos" w:cs="Aptos"/>
                <w:color w:val="215E99"/>
                <w:sz w:val="22"/>
                <w:szCs w:val="22"/>
              </w:rPr>
              <w:t xml:space="preserve"> </w:t>
            </w:r>
            <w:r w:rsidRPr="10946D73">
              <w:rPr>
                <w:rFonts w:ascii="Aptos" w:eastAsia="Aptos" w:hAnsi="Aptos" w:cs="Aptos"/>
                <w:color w:val="201F1E"/>
                <w:sz w:val="22"/>
                <w:szCs w:val="22"/>
              </w:rPr>
              <w:t>or calling 01273 45636</w:t>
            </w:r>
          </w:p>
          <w:p w14:paraId="094474B6" w14:textId="3C6A71C4" w:rsidR="00510FB0" w:rsidRPr="00510FB0" w:rsidRDefault="00510FB0" w:rsidP="10946D73">
            <w:pPr>
              <w:shd w:val="clear" w:color="auto" w:fill="FFFFFF" w:themeFill="background1"/>
              <w:spacing w:before="0" w:after="120"/>
              <w:rPr>
                <w:rFonts w:ascii="Aptos" w:eastAsia="Aptos" w:hAnsi="Aptos" w:cs="Aptos"/>
                <w:b/>
                <w:bCs/>
                <w:color w:val="242424"/>
                <w:sz w:val="22"/>
                <w:szCs w:val="22"/>
              </w:rPr>
            </w:pPr>
          </w:p>
          <w:p w14:paraId="199EE36F" w14:textId="4C93EED4" w:rsidR="00510FB0" w:rsidRPr="00510FB0" w:rsidRDefault="6E2AE5A6" w:rsidP="10946D73">
            <w:pPr>
              <w:shd w:val="clear" w:color="auto" w:fill="FFFFFF" w:themeFill="background1"/>
              <w:spacing w:before="0" w:after="120"/>
              <w:ind w:left="0"/>
              <w:rPr>
                <w:rFonts w:ascii="Arial" w:eastAsia="Arial" w:hAnsi="Arial" w:cs="Arial"/>
                <w:b/>
                <w:bCs/>
                <w:color w:val="0070C0"/>
                <w:sz w:val="32"/>
                <w:szCs w:val="32"/>
              </w:rPr>
            </w:pPr>
            <w:r w:rsidRPr="10946D73">
              <w:rPr>
                <w:rFonts w:ascii="Arial" w:eastAsia="Arial" w:hAnsi="Arial" w:cs="Arial"/>
                <w:b/>
                <w:bCs/>
                <w:color w:val="0070C0"/>
                <w:sz w:val="32"/>
                <w:szCs w:val="32"/>
              </w:rPr>
              <w:t>Travelling to the campus:</w:t>
            </w:r>
          </w:p>
          <w:p w14:paraId="2AA96E7E" w14:textId="05349E7F" w:rsidR="00510FB0" w:rsidRPr="00510FB0" w:rsidRDefault="6E2AE5A6" w:rsidP="10946D73">
            <w:pPr>
              <w:shd w:val="clear" w:color="auto" w:fill="FFFFFF" w:themeFill="background1"/>
              <w:spacing w:before="0" w:after="120"/>
              <w:ind w:left="0"/>
              <w:rPr>
                <w:rFonts w:ascii="Aptos" w:eastAsia="Aptos" w:hAnsi="Aptos" w:cs="Aptos"/>
                <w:color w:val="242424"/>
                <w:sz w:val="22"/>
                <w:szCs w:val="22"/>
              </w:rPr>
            </w:pPr>
            <w:r w:rsidRPr="10946D73">
              <w:rPr>
                <w:rFonts w:ascii="Aptos" w:eastAsia="Aptos" w:hAnsi="Aptos" w:cs="Aptos"/>
                <w:color w:val="242424"/>
                <w:sz w:val="22"/>
                <w:szCs w:val="22"/>
              </w:rPr>
              <w:t>Please find relevant information about travelling to our Shoreham campus using the link below:</w:t>
            </w:r>
          </w:p>
          <w:p w14:paraId="0613E2AA" w14:textId="7A2776BE" w:rsidR="00510FB0" w:rsidRPr="00510FB0" w:rsidRDefault="6E2AE5A6" w:rsidP="10946D73">
            <w:pPr>
              <w:shd w:val="clear" w:color="auto" w:fill="FFFFFF" w:themeFill="background1"/>
              <w:spacing w:before="0" w:after="120"/>
              <w:ind w:left="0"/>
              <w:rPr>
                <w:rFonts w:ascii="Aptos" w:eastAsia="Aptos" w:hAnsi="Aptos" w:cs="Aptos"/>
                <w:sz w:val="22"/>
                <w:szCs w:val="22"/>
              </w:rPr>
            </w:pPr>
            <w:hyperlink r:id="rId14">
              <w:r w:rsidRPr="10946D73">
                <w:rPr>
                  <w:rStyle w:val="Hyperlink"/>
                  <w:rFonts w:ascii="Aptos" w:eastAsia="Aptos" w:hAnsi="Aptos" w:cs="Aptos"/>
                  <w:color w:val="467886"/>
                  <w:sz w:val="22"/>
                  <w:szCs w:val="22"/>
                </w:rPr>
                <w:t>https://www.northbrook.ac.uk/college-life/our-campuses/</w:t>
              </w:r>
            </w:hyperlink>
          </w:p>
          <w:p w14:paraId="2E881043" w14:textId="5BC874AC" w:rsidR="00510FB0" w:rsidRPr="00510FB0" w:rsidRDefault="6E2AE5A6" w:rsidP="10946D73">
            <w:pPr>
              <w:shd w:val="clear" w:color="auto" w:fill="FFFFFF" w:themeFill="background1"/>
              <w:spacing w:before="0" w:after="120"/>
              <w:ind w:left="0"/>
              <w:rPr>
                <w:rFonts w:ascii="Aptos" w:eastAsia="Aptos" w:hAnsi="Aptos" w:cs="Aptos"/>
                <w:sz w:val="22"/>
                <w:szCs w:val="22"/>
              </w:rPr>
            </w:pPr>
            <w:r w:rsidRPr="10946D73">
              <w:rPr>
                <w:rFonts w:ascii="Aptos" w:eastAsia="Aptos" w:hAnsi="Aptos" w:cs="Aptos"/>
                <w:color w:val="242424"/>
                <w:sz w:val="22"/>
                <w:szCs w:val="22"/>
              </w:rPr>
              <w:t xml:space="preserve">If you would like to get a sense of the layout of the college in advance of arriving please </w:t>
            </w:r>
            <w:hyperlink r:id="rId15">
              <w:r w:rsidRPr="10946D73">
                <w:rPr>
                  <w:rStyle w:val="Hyperlink"/>
                  <w:rFonts w:ascii="Aptos" w:eastAsia="Aptos" w:hAnsi="Aptos" w:cs="Aptos"/>
                  <w:color w:val="467886"/>
                  <w:sz w:val="22"/>
                  <w:szCs w:val="22"/>
                </w:rPr>
                <w:t>click here to see campus maps.</w:t>
              </w:r>
            </w:hyperlink>
          </w:p>
          <w:p w14:paraId="1EBBB2FB" w14:textId="4030747B" w:rsidR="00510FB0" w:rsidRPr="00510FB0" w:rsidRDefault="00510FB0" w:rsidP="10946D73">
            <w:pPr>
              <w:tabs>
                <w:tab w:val="left" w:pos="2520"/>
              </w:tabs>
              <w:spacing w:before="0" w:after="120"/>
              <w:ind w:left="0"/>
              <w:rPr>
                <w:rFonts w:ascii="Aptos" w:eastAsia="Aptos" w:hAnsi="Aptos" w:cs="Aptos"/>
                <w:sz w:val="22"/>
                <w:szCs w:val="22"/>
              </w:rPr>
            </w:pPr>
          </w:p>
        </w:tc>
      </w:tr>
      <w:bookmarkEnd w:id="0"/>
    </w:tbl>
    <w:p w14:paraId="78B3B8EE" w14:textId="77777777" w:rsidR="00510FB0" w:rsidRPr="00510FB0" w:rsidRDefault="00510FB0" w:rsidP="00510FB0">
      <w:pPr>
        <w:tabs>
          <w:tab w:val="left" w:pos="2520"/>
        </w:tabs>
        <w:ind w:left="0"/>
        <w:rPr>
          <w:rFonts w:ascii="Franklin Gothic Book" w:eastAsia="Franklin Gothic Book" w:hAnsi="Franklin Gothic Book" w:cs="Tahoma"/>
        </w:rPr>
      </w:pPr>
    </w:p>
    <w:p w14:paraId="72FC3AF7" w14:textId="77777777" w:rsidR="00510FB0" w:rsidRPr="0076687E" w:rsidRDefault="00510FB0" w:rsidP="00510FB0">
      <w:pPr>
        <w:tabs>
          <w:tab w:val="left" w:pos="2520"/>
        </w:tabs>
        <w:ind w:left="0"/>
      </w:pPr>
    </w:p>
    <w:p w14:paraId="6F7ED34E" w14:textId="77777777" w:rsidR="00D24173" w:rsidRDefault="00D24173"/>
    <w:sectPr w:rsidR="00D24173" w:rsidSect="00510FB0">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59816" w14:textId="77777777" w:rsidR="00510FB0" w:rsidRDefault="00510FB0" w:rsidP="00510FB0">
      <w:pPr>
        <w:spacing w:before="0" w:after="0"/>
      </w:pPr>
      <w:r>
        <w:separator/>
      </w:r>
    </w:p>
  </w:endnote>
  <w:endnote w:type="continuationSeparator" w:id="0">
    <w:p w14:paraId="0F1FDBED" w14:textId="77777777" w:rsidR="00510FB0" w:rsidRDefault="00510FB0" w:rsidP="00510FB0">
      <w:pPr>
        <w:spacing w:before="0" w:after="0"/>
      </w:pPr>
      <w:r>
        <w:continuationSeparator/>
      </w:r>
    </w:p>
  </w:endnote>
  <w:endnote w:type="continuationNotice" w:id="1">
    <w:p w14:paraId="6F54721F" w14:textId="77777777" w:rsidR="00153168" w:rsidRDefault="0015316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1BEA0469" w14:paraId="27AC76E9" w14:textId="77777777" w:rsidTr="1BEA0469">
      <w:trPr>
        <w:trHeight w:val="300"/>
      </w:trPr>
      <w:tc>
        <w:tcPr>
          <w:tcW w:w="3485" w:type="dxa"/>
        </w:tcPr>
        <w:p w14:paraId="189000D1" w14:textId="3DEEA506" w:rsidR="1BEA0469" w:rsidRDefault="1BEA0469" w:rsidP="1BEA0469">
          <w:pPr>
            <w:pStyle w:val="Header"/>
            <w:ind w:left="-115"/>
          </w:pPr>
        </w:p>
      </w:tc>
      <w:tc>
        <w:tcPr>
          <w:tcW w:w="3485" w:type="dxa"/>
        </w:tcPr>
        <w:p w14:paraId="1EBFB5C0" w14:textId="3A1F95B0" w:rsidR="1BEA0469" w:rsidRDefault="1BEA0469" w:rsidP="1BEA0469">
          <w:pPr>
            <w:pStyle w:val="Header"/>
            <w:jc w:val="center"/>
          </w:pPr>
        </w:p>
      </w:tc>
      <w:tc>
        <w:tcPr>
          <w:tcW w:w="3485" w:type="dxa"/>
        </w:tcPr>
        <w:p w14:paraId="637A2D46" w14:textId="2ABD2767" w:rsidR="1BEA0469" w:rsidRDefault="1BEA0469" w:rsidP="1BEA0469">
          <w:pPr>
            <w:pStyle w:val="Header"/>
            <w:ind w:right="-115"/>
            <w:jc w:val="right"/>
          </w:pPr>
        </w:p>
      </w:tc>
    </w:tr>
  </w:tbl>
  <w:p w14:paraId="31CD25FD" w14:textId="562A8D34" w:rsidR="00153168" w:rsidRDefault="00153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FDDCA" w14:textId="77777777" w:rsidR="00510FB0" w:rsidRDefault="00510FB0" w:rsidP="00510FB0">
      <w:pPr>
        <w:spacing w:before="0" w:after="0"/>
      </w:pPr>
      <w:r>
        <w:separator/>
      </w:r>
    </w:p>
  </w:footnote>
  <w:footnote w:type="continuationSeparator" w:id="0">
    <w:p w14:paraId="047B19DE" w14:textId="77777777" w:rsidR="00510FB0" w:rsidRDefault="00510FB0" w:rsidP="00510FB0">
      <w:pPr>
        <w:spacing w:before="0" w:after="0"/>
      </w:pPr>
      <w:r>
        <w:continuationSeparator/>
      </w:r>
    </w:p>
  </w:footnote>
  <w:footnote w:type="continuationNotice" w:id="1">
    <w:p w14:paraId="5AA7B6AF" w14:textId="77777777" w:rsidR="00153168" w:rsidRDefault="0015316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A6235" w14:textId="0520E4DC" w:rsidR="00510FB0" w:rsidRDefault="00510FB0">
    <w:pPr>
      <w:pStyle w:val="Header"/>
    </w:pPr>
    <w:r>
      <w:rPr>
        <w:noProof/>
      </w:rPr>
      <w:drawing>
        <wp:anchor distT="0" distB="0" distL="114300" distR="114300" simplePos="0" relativeHeight="251658240" behindDoc="1" locked="0" layoutInCell="1" allowOverlap="1" wp14:anchorId="59F878CD" wp14:editId="5D2A9A00">
          <wp:simplePos x="0" y="0"/>
          <wp:positionH relativeFrom="page">
            <wp:align>left</wp:align>
          </wp:positionH>
          <wp:positionV relativeFrom="paragraph">
            <wp:posOffset>-449580</wp:posOffset>
          </wp:positionV>
          <wp:extent cx="7614920" cy="1973580"/>
          <wp:effectExtent l="0" t="0" r="5080" b="7620"/>
          <wp:wrapTight wrapText="bothSides">
            <wp:wrapPolygon edited="0">
              <wp:start x="0" y="0"/>
              <wp:lineTo x="0" y="21475"/>
              <wp:lineTo x="21560" y="21475"/>
              <wp:lineTo x="21560" y="0"/>
              <wp:lineTo x="0" y="0"/>
            </wp:wrapPolygon>
          </wp:wrapTight>
          <wp:docPr id="155211906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119063" name="Picture 1" descr="A close-up of a logo&#10;&#10;Description automatically generated"/>
                  <pic:cNvPicPr/>
                </pic:nvPicPr>
                <pic:blipFill rotWithShape="1">
                  <a:blip r:embed="rId1">
                    <a:extLst>
                      <a:ext uri="{28A0092B-C50C-407E-A947-70E740481C1C}">
                        <a14:useLocalDpi xmlns:a14="http://schemas.microsoft.com/office/drawing/2010/main" val="0"/>
                      </a:ext>
                    </a:extLst>
                  </a:blip>
                  <a:srcRect t="16990" r="953"/>
                  <a:stretch/>
                </pic:blipFill>
                <pic:spPr bwMode="auto">
                  <a:xfrm>
                    <a:off x="0" y="0"/>
                    <a:ext cx="7614920" cy="1973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71BF"/>
    <w:multiLevelType w:val="hybridMultilevel"/>
    <w:tmpl w:val="DE7E0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3834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FB0"/>
    <w:rsid w:val="00144216"/>
    <w:rsid w:val="00153168"/>
    <w:rsid w:val="001E215E"/>
    <w:rsid w:val="002821AC"/>
    <w:rsid w:val="0047167F"/>
    <w:rsid w:val="00510FB0"/>
    <w:rsid w:val="0054162C"/>
    <w:rsid w:val="006044A6"/>
    <w:rsid w:val="007F5053"/>
    <w:rsid w:val="008F369E"/>
    <w:rsid w:val="00B11A10"/>
    <w:rsid w:val="00CC554F"/>
    <w:rsid w:val="00CE13A9"/>
    <w:rsid w:val="00D10457"/>
    <w:rsid w:val="00D24173"/>
    <w:rsid w:val="00D5493A"/>
    <w:rsid w:val="00D73BDE"/>
    <w:rsid w:val="00ED1AB8"/>
    <w:rsid w:val="02F7ED5B"/>
    <w:rsid w:val="0342D634"/>
    <w:rsid w:val="038F404C"/>
    <w:rsid w:val="092D1EDD"/>
    <w:rsid w:val="0A00E197"/>
    <w:rsid w:val="0C80A528"/>
    <w:rsid w:val="0D5B1434"/>
    <w:rsid w:val="0E604DBE"/>
    <w:rsid w:val="0F3763B9"/>
    <w:rsid w:val="10946D73"/>
    <w:rsid w:val="112EB686"/>
    <w:rsid w:val="15268FCC"/>
    <w:rsid w:val="1667A56A"/>
    <w:rsid w:val="1679B132"/>
    <w:rsid w:val="16BBC03A"/>
    <w:rsid w:val="16F9CCEC"/>
    <w:rsid w:val="1AFB9704"/>
    <w:rsid w:val="1BEA0469"/>
    <w:rsid w:val="1CE440EF"/>
    <w:rsid w:val="1E49D992"/>
    <w:rsid w:val="23B9CCC8"/>
    <w:rsid w:val="2477DB0D"/>
    <w:rsid w:val="263E47E2"/>
    <w:rsid w:val="27287308"/>
    <w:rsid w:val="2CEF39C6"/>
    <w:rsid w:val="308014A7"/>
    <w:rsid w:val="30A5BB7E"/>
    <w:rsid w:val="32BB54B6"/>
    <w:rsid w:val="396D3B2D"/>
    <w:rsid w:val="3B96E789"/>
    <w:rsid w:val="3BD775EC"/>
    <w:rsid w:val="3BECCED8"/>
    <w:rsid w:val="3C9623CF"/>
    <w:rsid w:val="44369547"/>
    <w:rsid w:val="4B8F2D9F"/>
    <w:rsid w:val="4CE92A28"/>
    <w:rsid w:val="4F965A39"/>
    <w:rsid w:val="509EAAAF"/>
    <w:rsid w:val="51FABAA8"/>
    <w:rsid w:val="5333EE16"/>
    <w:rsid w:val="5593917D"/>
    <w:rsid w:val="56719B68"/>
    <w:rsid w:val="5DE2A5F1"/>
    <w:rsid w:val="6067E5DF"/>
    <w:rsid w:val="612B2C03"/>
    <w:rsid w:val="693E408B"/>
    <w:rsid w:val="6A617698"/>
    <w:rsid w:val="6AE52617"/>
    <w:rsid w:val="6E2AE5A6"/>
    <w:rsid w:val="6F49BF98"/>
    <w:rsid w:val="703339DD"/>
    <w:rsid w:val="70E53A1E"/>
    <w:rsid w:val="73987023"/>
    <w:rsid w:val="7673EE96"/>
    <w:rsid w:val="776685F7"/>
    <w:rsid w:val="799FBD38"/>
    <w:rsid w:val="79A8FA4F"/>
    <w:rsid w:val="7ABDACC6"/>
    <w:rsid w:val="7B1D8C3D"/>
    <w:rsid w:val="7BF774EB"/>
    <w:rsid w:val="7D54AC5E"/>
    <w:rsid w:val="7EF57C23"/>
    <w:rsid w:val="7F1254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30D40"/>
  <w15:chartTrackingRefBased/>
  <w15:docId w15:val="{1DDC552F-352D-4CDF-82A6-60A1541F1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FB0"/>
    <w:pPr>
      <w:spacing w:before="40" w:after="360" w:line="240" w:lineRule="auto"/>
      <w:ind w:left="720" w:right="720"/>
    </w:pPr>
    <w:rPr>
      <w:kern w:val="20"/>
      <w:sz w:val="24"/>
      <w:szCs w:val="20"/>
      <w:lang w:eastAsia="ja-JP"/>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0FB0"/>
    <w:pPr>
      <w:tabs>
        <w:tab w:val="center" w:pos="4513"/>
        <w:tab w:val="right" w:pos="9026"/>
      </w:tabs>
      <w:spacing w:after="0"/>
    </w:pPr>
  </w:style>
  <w:style w:type="character" w:customStyle="1" w:styleId="HeaderChar">
    <w:name w:val="Header Char"/>
    <w:basedOn w:val="DefaultParagraphFont"/>
    <w:link w:val="Header"/>
    <w:uiPriority w:val="99"/>
    <w:rsid w:val="00510FB0"/>
  </w:style>
  <w:style w:type="paragraph" w:styleId="Footer">
    <w:name w:val="footer"/>
    <w:basedOn w:val="Normal"/>
    <w:link w:val="FooterChar"/>
    <w:uiPriority w:val="99"/>
    <w:unhideWhenUsed/>
    <w:rsid w:val="00510FB0"/>
    <w:pPr>
      <w:tabs>
        <w:tab w:val="center" w:pos="4513"/>
        <w:tab w:val="right" w:pos="9026"/>
      </w:tabs>
      <w:spacing w:after="0"/>
    </w:pPr>
  </w:style>
  <w:style w:type="character" w:customStyle="1" w:styleId="FooterChar">
    <w:name w:val="Footer Char"/>
    <w:basedOn w:val="DefaultParagraphFont"/>
    <w:link w:val="Footer"/>
    <w:uiPriority w:val="99"/>
    <w:rsid w:val="00510FB0"/>
  </w:style>
  <w:style w:type="table" w:styleId="TableGrid">
    <w:name w:val="Table Grid"/>
    <w:basedOn w:val="TableNormal"/>
    <w:uiPriority w:val="39"/>
    <w:rsid w:val="00510FB0"/>
    <w:pPr>
      <w:spacing w:after="0" w:line="240" w:lineRule="auto"/>
    </w:pPr>
    <w:rPr>
      <w:rFonts w:eastAsiaTheme="minorEastAsia"/>
      <w:kern w:val="0"/>
      <w:sz w:val="24"/>
      <w:szCs w:val="24"/>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510FB0"/>
    <w:pPr>
      <w:contextualSpacing/>
    </w:pPr>
  </w:style>
  <w:style w:type="character" w:styleId="Hyperlink">
    <w:name w:val="Hyperlink"/>
    <w:basedOn w:val="DefaultParagraphFont"/>
    <w:uiPriority w:val="99"/>
    <w:unhideWhenUsed/>
    <w:rsid w:val="10946D73"/>
    <w:rPr>
      <w:color w:val="0563C1"/>
      <w:u w:val="single"/>
    </w:rPr>
  </w:style>
  <w:style w:type="character" w:customStyle="1" w:styleId="normaltextrun">
    <w:name w:val="normaltextrun"/>
    <w:basedOn w:val="DefaultParagraphFont"/>
    <w:uiPriority w:val="1"/>
    <w:rsid w:val="10946D73"/>
    <w:rPr>
      <w:rFonts w:asciiTheme="minorHAnsi" w:eastAsiaTheme="minorEastAsia" w:hAnsiTheme="minorHAnsi" w:cstheme="minorBidi"/>
      <w:sz w:val="22"/>
      <w:szCs w:val="22"/>
    </w:rPr>
  </w:style>
  <w:style w:type="character" w:customStyle="1" w:styleId="scxw2093424">
    <w:name w:val="scxw2093424"/>
    <w:basedOn w:val="DefaultParagraphFont"/>
    <w:uiPriority w:val="1"/>
    <w:rsid w:val="10946D73"/>
    <w:rPr>
      <w:rFonts w:asciiTheme="minorHAnsi" w:eastAsiaTheme="minorEastAsia" w:hAnsiTheme="minorHAnsi" w:cstheme="minorBidi"/>
      <w:sz w:val="22"/>
      <w:szCs w:val="22"/>
    </w:rPr>
  </w:style>
  <w:style w:type="character" w:customStyle="1" w:styleId="eop">
    <w:name w:val="eop"/>
    <w:basedOn w:val="DefaultParagraphFont"/>
    <w:uiPriority w:val="1"/>
    <w:rsid w:val="10946D73"/>
    <w:rPr>
      <w:rFonts w:asciiTheme="minorHAnsi" w:eastAsiaTheme="minorEastAsia" w:hAnsiTheme="minorHAnsi" w:cstheme="minorBidi"/>
      <w:sz w:val="22"/>
      <w:szCs w:val="22"/>
    </w:rPr>
  </w:style>
  <w:style w:type="character" w:customStyle="1" w:styleId="a-size-large">
    <w:name w:val="a-size-large"/>
    <w:basedOn w:val="DefaultParagraphFont"/>
    <w:uiPriority w:val="1"/>
    <w:rsid w:val="10946D73"/>
    <w:rPr>
      <w:rFonts w:asciiTheme="minorHAnsi" w:eastAsiaTheme="minorEastAsia" w:hAnsiTheme="minorHAnsi" w:cstheme="minorBidi"/>
      <w:sz w:val="22"/>
      <w:szCs w:val="22"/>
    </w:rPr>
  </w:style>
  <w:style w:type="paragraph" w:customStyle="1" w:styleId="TableParagraph">
    <w:name w:val="Table Paragraph"/>
    <w:basedOn w:val="Normal"/>
    <w:uiPriority w:val="1"/>
    <w:qFormat/>
    <w:rsid w:val="10946D73"/>
    <w:pPr>
      <w:widowControl w:val="0"/>
      <w:spacing w:before="28" w:after="0"/>
      <w:ind w:left="107"/>
    </w:pPr>
    <w:rPr>
      <w:rFonts w:eastAsiaTheme="minorEastAsi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minteamBWSA@gbmc.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disabled-students-allowances-dsa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6046445@stu.gbmc.ac.uk" TargetMode="External"/><Relationship Id="rId5" Type="http://schemas.openxmlformats.org/officeDocument/2006/relationships/styles" Target="styles.xml"/><Relationship Id="rId15" Type="http://schemas.openxmlformats.org/officeDocument/2006/relationships/hyperlink" Target="https://ccgonline.chichester.ac.uk/course/view.php?id=2626&amp;section=10" TargetMode="External"/><Relationship Id="rId10" Type="http://schemas.openxmlformats.org/officeDocument/2006/relationships/hyperlink" Target="mailto:emma.norton@gbmc.ac.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orthbrook.ac.uk/college-life/our-campu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88AABC2288134E822B9BC8E9BEB8E6" ma:contentTypeVersion="11" ma:contentTypeDescription="Create a new document." ma:contentTypeScope="" ma:versionID="5e7b3e8fd50c477eda4528d98fca082b">
  <xsd:schema xmlns:xsd="http://www.w3.org/2001/XMLSchema" xmlns:xs="http://www.w3.org/2001/XMLSchema" xmlns:p="http://schemas.microsoft.com/office/2006/metadata/properties" xmlns:ns2="2c77c314-9fa2-425f-99b8-c96af7018cb6" xmlns:ns3="f4fb7160-1039-47eb-8d15-134f0499ba81" targetNamespace="http://schemas.microsoft.com/office/2006/metadata/properties" ma:root="true" ma:fieldsID="88cfd581b15a7d9d58a15f9004a478ac" ns2:_="" ns3:_="">
    <xsd:import namespace="2c77c314-9fa2-425f-99b8-c96af7018cb6"/>
    <xsd:import namespace="f4fb7160-1039-47eb-8d15-134f0499ba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7c314-9fa2-425f-99b8-c96af701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1377d7-4678-41c4-aba3-c68a5ebeb47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fb7160-1039-47eb-8d15-134f0499ba8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8cbcde9-a028-41a4-b136-660c0dd1e5b7}" ma:internalName="TaxCatchAll" ma:showField="CatchAllData" ma:web="f4fb7160-1039-47eb-8d15-134f0499b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4fb7160-1039-47eb-8d15-134f0499ba81" xsi:nil="true"/>
    <lcf76f155ced4ddcb4097134ff3c332f xmlns="2c77c314-9fa2-425f-99b8-c96af7018cb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A660E0-7045-4AE3-8AB0-C71CFDFC5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7c314-9fa2-425f-99b8-c96af7018cb6"/>
    <ds:schemaRef ds:uri="f4fb7160-1039-47eb-8d15-134f0499b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C77725-30E6-4673-80BE-174424B4215E}">
  <ds:schemaRefs>
    <ds:schemaRef ds:uri="http://purl.org/dc/dcmitype/"/>
    <ds:schemaRef ds:uri="ce70737c-5483-4e42-999f-05175dcfb5c7"/>
    <ds:schemaRef ds:uri="http://www.w3.org/XML/1998/namespace"/>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d7a62142-eefa-4055-8b2d-3dbde7ea8131"/>
    <ds:schemaRef ds:uri="http://schemas.microsoft.com/office/2006/metadata/properties"/>
    <ds:schemaRef ds:uri="f4fb7160-1039-47eb-8d15-134f0499ba81"/>
    <ds:schemaRef ds:uri="2c77c314-9fa2-425f-99b8-c96af7018cb6"/>
  </ds:schemaRefs>
</ds:datastoreItem>
</file>

<file path=customXml/itemProps3.xml><?xml version="1.0" encoding="utf-8"?>
<ds:datastoreItem xmlns:ds="http://schemas.openxmlformats.org/officeDocument/2006/customXml" ds:itemID="{C9D7C305-03FC-4CC6-929C-9D08B14934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1268</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Fuhrmann</dc:creator>
  <cp:keywords/>
  <dc:description/>
  <cp:lastModifiedBy>Ramisha Maliat</cp:lastModifiedBy>
  <cp:revision>2</cp:revision>
  <dcterms:created xsi:type="dcterms:W3CDTF">2025-07-16T12:02:00Z</dcterms:created>
  <dcterms:modified xsi:type="dcterms:W3CDTF">2025-07-16T12:02:00Z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0x010100CC88AABC2288134E822B9BC8E9BEB8E6</vt:lpwstr>
  </property>
</Properties>
</file>